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D062" w14:textId="7DE4E2EF" w:rsidR="00EE79C1" w:rsidRPr="009F32D7" w:rsidRDefault="00B02C57">
      <w:pPr>
        <w:pStyle w:val="CM1"/>
        <w:jc w:val="center"/>
        <w:rPr>
          <w:b/>
          <w:bCs/>
          <w:color w:val="000000"/>
        </w:rPr>
      </w:pPr>
      <w:r w:rsidRPr="009F32D7">
        <w:rPr>
          <w:noProof/>
        </w:rPr>
        <w:drawing>
          <wp:inline distT="0" distB="0" distL="0" distR="0" wp14:anchorId="01D648A6" wp14:editId="3DB26DD0">
            <wp:extent cx="5943600" cy="1109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09980"/>
                    </a:xfrm>
                    <a:prstGeom prst="rect">
                      <a:avLst/>
                    </a:prstGeom>
                    <a:noFill/>
                    <a:ln>
                      <a:noFill/>
                    </a:ln>
                  </pic:spPr>
                </pic:pic>
              </a:graphicData>
            </a:graphic>
          </wp:inline>
        </w:drawing>
      </w:r>
    </w:p>
    <w:p w14:paraId="0BDC042A" w14:textId="77777777" w:rsidR="001A2AA3" w:rsidRPr="009F32D7" w:rsidRDefault="001A2AA3" w:rsidP="001A2AA3">
      <w:pPr>
        <w:pStyle w:val="Default"/>
      </w:pPr>
    </w:p>
    <w:p w14:paraId="7E9E7AA5" w14:textId="6159FA45" w:rsidR="00EE79C1" w:rsidRPr="009F32D7" w:rsidRDefault="001A2AA3" w:rsidP="00B372F9">
      <w:pPr>
        <w:pStyle w:val="CM1"/>
        <w:jc w:val="center"/>
        <w:outlineLvl w:val="0"/>
        <w:rPr>
          <w:b/>
          <w:bCs/>
          <w:color w:val="000000"/>
        </w:rPr>
      </w:pPr>
      <w:r w:rsidRPr="009F32D7">
        <w:rPr>
          <w:b/>
          <w:bCs/>
          <w:color w:val="000000"/>
        </w:rPr>
        <w:t xml:space="preserve">School of </w:t>
      </w:r>
      <w:r w:rsidR="00B02C57" w:rsidRPr="009F32D7">
        <w:rPr>
          <w:b/>
          <w:bCs/>
          <w:color w:val="000000"/>
        </w:rPr>
        <w:t>Management</w:t>
      </w:r>
    </w:p>
    <w:p w14:paraId="20D40939" w14:textId="53E32153" w:rsidR="00F561FA" w:rsidRPr="009F32D7" w:rsidRDefault="00EE79C1" w:rsidP="00EE79C1">
      <w:pPr>
        <w:pStyle w:val="Default"/>
        <w:jc w:val="center"/>
      </w:pPr>
      <w:r w:rsidRPr="009F32D7">
        <w:t>Graduate Program</w:t>
      </w:r>
      <w:r w:rsidR="00B02C57" w:rsidRPr="009F32D7">
        <w:t>s</w:t>
      </w:r>
    </w:p>
    <w:p w14:paraId="01729E29" w14:textId="77777777" w:rsidR="001A2AA3" w:rsidRPr="009F32D7" w:rsidRDefault="001A2AA3" w:rsidP="00EE79C1">
      <w:pPr>
        <w:pStyle w:val="Default"/>
        <w:jc w:val="center"/>
      </w:pPr>
    </w:p>
    <w:p w14:paraId="252A4531" w14:textId="77777777" w:rsidR="001A2AA3" w:rsidRPr="009F32D7" w:rsidRDefault="001A2AA3">
      <w:pPr>
        <w:pStyle w:val="CM1"/>
        <w:jc w:val="center"/>
        <w:rPr>
          <w:b/>
          <w:color w:val="000000"/>
        </w:rPr>
      </w:pPr>
      <w:r w:rsidRPr="009F32D7">
        <w:rPr>
          <w:b/>
          <w:color w:val="000000"/>
        </w:rPr>
        <w:t>Master in Management</w:t>
      </w:r>
    </w:p>
    <w:p w14:paraId="61AD286A" w14:textId="77777777" w:rsidR="00F561FA" w:rsidRPr="009F32D7" w:rsidRDefault="001A2AA3">
      <w:pPr>
        <w:pStyle w:val="CM1"/>
        <w:jc w:val="center"/>
        <w:rPr>
          <w:b/>
          <w:color w:val="000000"/>
        </w:rPr>
      </w:pPr>
      <w:r w:rsidRPr="009F32D7">
        <w:rPr>
          <w:b/>
          <w:color w:val="000000"/>
        </w:rPr>
        <w:t>with specialization in Business Analytics</w:t>
      </w:r>
    </w:p>
    <w:p w14:paraId="4AF45804" w14:textId="77777777" w:rsidR="001A2AA3" w:rsidRPr="009F32D7" w:rsidRDefault="001A2AA3" w:rsidP="001A2AA3">
      <w:pPr>
        <w:pStyle w:val="Default"/>
      </w:pPr>
    </w:p>
    <w:p w14:paraId="54AD101E" w14:textId="77777777" w:rsidR="004E375C" w:rsidRPr="009F32D7" w:rsidRDefault="004E375C" w:rsidP="004E375C">
      <w:pPr>
        <w:pStyle w:val="Default"/>
      </w:pPr>
    </w:p>
    <w:p w14:paraId="0E50219F" w14:textId="77777777" w:rsidR="004E375C" w:rsidRPr="009F32D7" w:rsidRDefault="00B90EE6" w:rsidP="004E375C">
      <w:pPr>
        <w:pStyle w:val="CM2"/>
        <w:jc w:val="center"/>
        <w:rPr>
          <w:b/>
          <w:color w:val="000000"/>
        </w:rPr>
      </w:pPr>
      <w:r w:rsidRPr="009F32D7">
        <w:rPr>
          <w:b/>
          <w:color w:val="000000"/>
        </w:rPr>
        <w:t>COURSE SYLLABUS</w:t>
      </w:r>
    </w:p>
    <w:p w14:paraId="6AB9C6A7" w14:textId="77777777" w:rsidR="00B90EE6" w:rsidRPr="009F32D7" w:rsidRDefault="00B90EE6" w:rsidP="00B90EE6">
      <w:pPr>
        <w:pStyle w:val="Default"/>
      </w:pPr>
    </w:p>
    <w:p w14:paraId="2AEE2BD3" w14:textId="77777777" w:rsidR="00B372A6" w:rsidRPr="004E375C" w:rsidRDefault="00B372A6" w:rsidP="00B372A6">
      <w:pPr>
        <w:pStyle w:val="CM2"/>
        <w:jc w:val="center"/>
      </w:pPr>
      <w:r>
        <w:rPr>
          <w:b/>
          <w:color w:val="000000"/>
        </w:rPr>
        <w:t>Code</w:t>
      </w:r>
    </w:p>
    <w:p w14:paraId="0E1403CA" w14:textId="77777777" w:rsidR="00B372A6" w:rsidRPr="00B90EE6" w:rsidRDefault="00B372A6" w:rsidP="00B372A6">
      <w:pPr>
        <w:pStyle w:val="CM2"/>
        <w:jc w:val="center"/>
        <w:rPr>
          <w:bCs/>
          <w:color w:val="000000"/>
        </w:rPr>
      </w:pPr>
      <w:proofErr w:type="spellStart"/>
      <w:r w:rsidRPr="00B90EE6">
        <w:rPr>
          <w:bCs/>
          <w:color w:val="000000"/>
        </w:rPr>
        <w:t>M</w:t>
      </w:r>
      <w:r>
        <w:rPr>
          <w:bCs/>
          <w:color w:val="000000"/>
        </w:rPr>
        <w:t>mhurem</w:t>
      </w:r>
      <w:proofErr w:type="spellEnd"/>
    </w:p>
    <w:p w14:paraId="30E21076" w14:textId="77777777" w:rsidR="00B372A6" w:rsidRDefault="00B372A6" w:rsidP="00B372A6">
      <w:pPr>
        <w:pStyle w:val="CM2"/>
        <w:jc w:val="center"/>
        <w:rPr>
          <w:b/>
          <w:bCs/>
          <w:color w:val="000000"/>
        </w:rPr>
      </w:pPr>
    </w:p>
    <w:p w14:paraId="6B9E3B8F" w14:textId="77777777" w:rsidR="00B372A6" w:rsidRDefault="00B372A6" w:rsidP="00B372A6">
      <w:pPr>
        <w:pStyle w:val="CM2"/>
        <w:jc w:val="center"/>
        <w:rPr>
          <w:b/>
          <w:bCs/>
          <w:color w:val="000000"/>
        </w:rPr>
      </w:pPr>
      <w:r>
        <w:rPr>
          <w:b/>
          <w:bCs/>
          <w:color w:val="000000"/>
        </w:rPr>
        <w:t>Title</w:t>
      </w:r>
    </w:p>
    <w:p w14:paraId="305FBBBC" w14:textId="77777777" w:rsidR="00B372A6" w:rsidRPr="00B90EE6" w:rsidRDefault="00B372A6" w:rsidP="00B372A6">
      <w:pPr>
        <w:pStyle w:val="CM2"/>
        <w:jc w:val="center"/>
        <w:rPr>
          <w:bCs/>
          <w:color w:val="000000"/>
        </w:rPr>
      </w:pPr>
      <w:r>
        <w:rPr>
          <w:bCs/>
          <w:color w:val="000000"/>
        </w:rPr>
        <w:t>Human Resource Management</w:t>
      </w:r>
    </w:p>
    <w:p w14:paraId="63B1EC98" w14:textId="77777777" w:rsidR="00B372A6" w:rsidRDefault="00B372A6" w:rsidP="00B372A6">
      <w:pPr>
        <w:pStyle w:val="CM2"/>
        <w:jc w:val="center"/>
        <w:rPr>
          <w:b/>
          <w:bCs/>
          <w:color w:val="000000"/>
        </w:rPr>
      </w:pPr>
    </w:p>
    <w:p w14:paraId="3BCE6021" w14:textId="77777777" w:rsidR="00B372A6" w:rsidRDefault="00B372A6" w:rsidP="00B372A6">
      <w:pPr>
        <w:pStyle w:val="CM2"/>
        <w:jc w:val="center"/>
        <w:rPr>
          <w:b/>
          <w:bCs/>
          <w:color w:val="000000"/>
        </w:rPr>
      </w:pPr>
      <w:r>
        <w:rPr>
          <w:b/>
          <w:bCs/>
          <w:color w:val="000000"/>
        </w:rPr>
        <w:t>Credit Units</w:t>
      </w:r>
    </w:p>
    <w:p w14:paraId="774AB4D1" w14:textId="77777777" w:rsidR="00B372A6" w:rsidRPr="00B90EE6" w:rsidRDefault="00B372A6" w:rsidP="00B372A6">
      <w:pPr>
        <w:pStyle w:val="CM2"/>
        <w:jc w:val="center"/>
        <w:rPr>
          <w:bCs/>
          <w:color w:val="000000"/>
        </w:rPr>
      </w:pPr>
      <w:r w:rsidRPr="00B90EE6">
        <w:rPr>
          <w:bCs/>
          <w:color w:val="000000"/>
        </w:rPr>
        <w:t>3</w:t>
      </w:r>
      <w:r>
        <w:rPr>
          <w:bCs/>
          <w:color w:val="000000"/>
        </w:rPr>
        <w:t>.0</w:t>
      </w:r>
    </w:p>
    <w:p w14:paraId="0807A62C" w14:textId="77777777" w:rsidR="00B372A6" w:rsidRDefault="00B372A6" w:rsidP="00B372A6">
      <w:pPr>
        <w:pStyle w:val="CM2"/>
        <w:jc w:val="center"/>
        <w:rPr>
          <w:b/>
          <w:bCs/>
          <w:color w:val="000000"/>
        </w:rPr>
      </w:pPr>
    </w:p>
    <w:p w14:paraId="287E9D5C" w14:textId="77777777" w:rsidR="00B372A6" w:rsidRPr="00524377" w:rsidRDefault="00B372A6" w:rsidP="00B372A6">
      <w:pPr>
        <w:pStyle w:val="CM2"/>
        <w:jc w:val="center"/>
        <w:rPr>
          <w:b/>
          <w:bCs/>
          <w:color w:val="000000"/>
        </w:rPr>
      </w:pPr>
      <w:r w:rsidRPr="00524377">
        <w:rPr>
          <w:b/>
          <w:bCs/>
          <w:color w:val="000000"/>
        </w:rPr>
        <w:t>Description</w:t>
      </w:r>
    </w:p>
    <w:p w14:paraId="1C678ED1" w14:textId="77777777" w:rsidR="00B372A6" w:rsidRPr="00524377" w:rsidRDefault="00B372A6" w:rsidP="00B372A6">
      <w:pPr>
        <w:jc w:val="both"/>
        <w:rPr>
          <w:rFonts w:ascii="Times New Roman" w:hAnsi="Times New Roman"/>
        </w:rPr>
      </w:pPr>
      <w:r w:rsidRPr="00524377">
        <w:rPr>
          <w:rStyle w:val="apple-style-span"/>
          <w:rFonts w:ascii="Times New Roman" w:hAnsi="Times New Roman"/>
          <w:bCs/>
        </w:rPr>
        <w:t>Human Resource Management</w:t>
      </w:r>
      <w:r w:rsidRPr="00524377">
        <w:rPr>
          <w:rStyle w:val="apple-converted-space"/>
          <w:rFonts w:ascii="Times New Roman" w:hAnsi="Times New Roman"/>
        </w:rPr>
        <w:t> </w:t>
      </w:r>
      <w:r w:rsidRPr="00524377">
        <w:rPr>
          <w:rStyle w:val="apple-style-span"/>
          <w:rFonts w:ascii="Times New Roman" w:hAnsi="Times New Roman"/>
        </w:rPr>
        <w:t>is the</w:t>
      </w:r>
      <w:r w:rsidRPr="00524377">
        <w:rPr>
          <w:rStyle w:val="apple-converted-space"/>
          <w:rFonts w:ascii="Times New Roman" w:hAnsi="Times New Roman"/>
        </w:rPr>
        <w:t> </w:t>
      </w:r>
      <w:r w:rsidRPr="00524377">
        <w:rPr>
          <w:rFonts w:ascii="Times New Roman" w:hAnsi="Times New Roman"/>
        </w:rPr>
        <w:t>management</w:t>
      </w:r>
      <w:r w:rsidRPr="00524377">
        <w:rPr>
          <w:rStyle w:val="apple-converted-space"/>
          <w:rFonts w:ascii="Times New Roman" w:hAnsi="Times New Roman"/>
        </w:rPr>
        <w:t> </w:t>
      </w:r>
      <w:r w:rsidRPr="00524377">
        <w:rPr>
          <w:rStyle w:val="apple-style-span"/>
          <w:rFonts w:ascii="Times New Roman" w:hAnsi="Times New Roman"/>
        </w:rPr>
        <w:t xml:space="preserve">of an organization's employees which includes employment and arbitration in accordance with laws and company directives. This course </w:t>
      </w:r>
      <w:r w:rsidRPr="00524377">
        <w:rPr>
          <w:rFonts w:ascii="Times New Roman" w:hAnsi="Times New Roman"/>
        </w:rPr>
        <w:t xml:space="preserve">includes organizational management, personnel administration, manpower management, and industrial relations. The HRM function is composed of activities that are necessary in the recruitment of workforce, providing its members with payroll and benefits, administering their work-life needs, and all </w:t>
      </w:r>
      <w:r w:rsidRPr="00524377">
        <w:rPr>
          <w:rFonts w:ascii="Times New Roman" w:hAnsi="Times New Roman"/>
          <w:iCs/>
        </w:rPr>
        <w:t>those decisions and actions which concern the management of employees at all levels in the business</w:t>
      </w:r>
      <w:r>
        <w:rPr>
          <w:rFonts w:ascii="Times New Roman" w:hAnsi="Times New Roman"/>
          <w:iCs/>
        </w:rPr>
        <w:t xml:space="preserve">. Tools in business analytics are used to determine social trends related to the HR profession and the development of employee performance </w:t>
      </w:r>
      <w:r w:rsidRPr="00524377">
        <w:rPr>
          <w:rFonts w:ascii="Times New Roman" w:hAnsi="Times New Roman"/>
          <w:iCs/>
        </w:rPr>
        <w:t>for the implementation of strategies directed towards creating and sustaining competitive advantage.</w:t>
      </w:r>
    </w:p>
    <w:p w14:paraId="4BDEAAD6" w14:textId="77777777" w:rsidR="00B372A6" w:rsidRDefault="00B372A6" w:rsidP="00B372A6">
      <w:pPr>
        <w:pStyle w:val="Quote"/>
        <w:jc w:val="center"/>
        <w:rPr>
          <w:rFonts w:ascii="Times New Roman" w:hAnsi="Times New Roman"/>
          <w:b/>
          <w:i w:val="0"/>
        </w:rPr>
      </w:pPr>
    </w:p>
    <w:p w14:paraId="384CB573" w14:textId="77777777" w:rsidR="00B372A6" w:rsidRPr="00524377" w:rsidRDefault="00B372A6" w:rsidP="00B372A6">
      <w:pPr>
        <w:pStyle w:val="Quote"/>
        <w:jc w:val="center"/>
        <w:rPr>
          <w:rFonts w:ascii="Times New Roman" w:hAnsi="Times New Roman"/>
          <w:b/>
          <w:i w:val="0"/>
        </w:rPr>
      </w:pPr>
      <w:r w:rsidRPr="00524377">
        <w:rPr>
          <w:rFonts w:ascii="Times New Roman" w:hAnsi="Times New Roman"/>
          <w:b/>
          <w:i w:val="0"/>
        </w:rPr>
        <w:t>Objective</w:t>
      </w:r>
    </w:p>
    <w:p w14:paraId="71D9D138" w14:textId="77777777" w:rsidR="00B372A6" w:rsidRPr="00BF7E4E" w:rsidRDefault="00B372A6" w:rsidP="00B372A6">
      <w:pPr>
        <w:pStyle w:val="NoSpacing"/>
        <w:jc w:val="both"/>
        <w:rPr>
          <w:rFonts w:ascii="Times New Roman" w:hAnsi="Times New Roman"/>
          <w:sz w:val="24"/>
          <w:szCs w:val="24"/>
        </w:rPr>
      </w:pPr>
      <w:r w:rsidRPr="00BF7E4E">
        <w:rPr>
          <w:rFonts w:ascii="Times New Roman" w:hAnsi="Times New Roman"/>
        </w:rPr>
        <w:t>At the end of the</w:t>
      </w:r>
      <w:r w:rsidRPr="00BF7E4E">
        <w:rPr>
          <w:rFonts w:ascii="Times New Roman" w:hAnsi="Times New Roman"/>
          <w:sz w:val="24"/>
          <w:szCs w:val="24"/>
        </w:rPr>
        <w:t xml:space="preserve"> course, the student must have </w:t>
      </w:r>
      <w:r>
        <w:rPr>
          <w:rFonts w:ascii="Times New Roman" w:hAnsi="Times New Roman"/>
          <w:sz w:val="24"/>
          <w:szCs w:val="24"/>
        </w:rPr>
        <w:t>gone through the managerial</w:t>
      </w:r>
      <w:r w:rsidRPr="00BF7E4E">
        <w:rPr>
          <w:rFonts w:ascii="Times New Roman" w:hAnsi="Times New Roman"/>
          <w:sz w:val="24"/>
          <w:szCs w:val="24"/>
        </w:rPr>
        <w:t xml:space="preserve"> experience </w:t>
      </w:r>
      <w:r>
        <w:rPr>
          <w:rFonts w:ascii="Times New Roman" w:hAnsi="Times New Roman"/>
          <w:sz w:val="24"/>
          <w:szCs w:val="24"/>
        </w:rPr>
        <w:t>of</w:t>
      </w:r>
      <w:r w:rsidRPr="00BF7E4E">
        <w:rPr>
          <w:rFonts w:ascii="Times New Roman" w:hAnsi="Times New Roman"/>
          <w:sz w:val="24"/>
          <w:szCs w:val="24"/>
        </w:rPr>
        <w:t xml:space="preserve"> the entire employment lifecycle. </w:t>
      </w:r>
      <w:r>
        <w:rPr>
          <w:rFonts w:ascii="Times New Roman" w:hAnsi="Times New Roman"/>
          <w:sz w:val="24"/>
          <w:szCs w:val="24"/>
        </w:rPr>
        <w:t xml:space="preserve">He/she </w:t>
      </w:r>
      <w:r w:rsidRPr="00BF7E4E">
        <w:rPr>
          <w:rFonts w:ascii="Times New Roman" w:hAnsi="Times New Roman"/>
          <w:sz w:val="24"/>
          <w:szCs w:val="24"/>
        </w:rPr>
        <w:t>is first charged with attracting the right employees through </w:t>
      </w:r>
      <w:hyperlink r:id="rId8" w:tooltip="Employer branding" w:history="1">
        <w:r w:rsidRPr="00BF7E4E">
          <w:rPr>
            <w:rFonts w:ascii="Times New Roman" w:hAnsi="Times New Roman"/>
            <w:sz w:val="24"/>
            <w:szCs w:val="24"/>
          </w:rPr>
          <w:t>employer branding</w:t>
        </w:r>
      </w:hyperlink>
      <w:r>
        <w:rPr>
          <w:rFonts w:ascii="Times New Roman" w:hAnsi="Times New Roman"/>
          <w:sz w:val="24"/>
          <w:szCs w:val="24"/>
        </w:rPr>
        <w:t xml:space="preserve"> to be followed by the </w:t>
      </w:r>
      <w:r w:rsidRPr="00BF7E4E">
        <w:rPr>
          <w:rFonts w:ascii="Times New Roman" w:hAnsi="Times New Roman"/>
          <w:sz w:val="24"/>
          <w:szCs w:val="24"/>
        </w:rPr>
        <w:t>select</w:t>
      </w:r>
      <w:r>
        <w:rPr>
          <w:rFonts w:ascii="Times New Roman" w:hAnsi="Times New Roman"/>
          <w:sz w:val="24"/>
          <w:szCs w:val="24"/>
        </w:rPr>
        <w:t>ion of</w:t>
      </w:r>
      <w:r w:rsidRPr="00BF7E4E">
        <w:rPr>
          <w:rFonts w:ascii="Times New Roman" w:hAnsi="Times New Roman"/>
          <w:sz w:val="24"/>
          <w:szCs w:val="24"/>
        </w:rPr>
        <w:t xml:space="preserve"> the right employees through </w:t>
      </w:r>
      <w:r>
        <w:rPr>
          <w:rFonts w:ascii="Times New Roman" w:hAnsi="Times New Roman"/>
          <w:sz w:val="24"/>
          <w:szCs w:val="24"/>
        </w:rPr>
        <w:t>t</w:t>
      </w:r>
      <w:r w:rsidRPr="00BF7E4E">
        <w:rPr>
          <w:rFonts w:ascii="Times New Roman" w:hAnsi="Times New Roman"/>
          <w:sz w:val="24"/>
          <w:szCs w:val="24"/>
        </w:rPr>
        <w:t>he</w:t>
      </w:r>
      <w:r>
        <w:rPr>
          <w:rFonts w:ascii="Times New Roman" w:hAnsi="Times New Roman"/>
          <w:sz w:val="24"/>
          <w:szCs w:val="24"/>
        </w:rPr>
        <w:t xml:space="preserve"> recruitment </w:t>
      </w:r>
      <w:r w:rsidRPr="00BF7E4E">
        <w:rPr>
          <w:rFonts w:ascii="Times New Roman" w:hAnsi="Times New Roman"/>
          <w:sz w:val="24"/>
          <w:szCs w:val="24"/>
        </w:rPr>
        <w:t xml:space="preserve">process. </w:t>
      </w:r>
      <w:r>
        <w:rPr>
          <w:rFonts w:ascii="Times New Roman" w:hAnsi="Times New Roman"/>
          <w:sz w:val="24"/>
          <w:szCs w:val="24"/>
        </w:rPr>
        <w:t xml:space="preserve">As HR manager, he/she welcomes </w:t>
      </w:r>
      <w:r w:rsidRPr="00BF7E4E">
        <w:rPr>
          <w:rFonts w:ascii="Times New Roman" w:hAnsi="Times New Roman"/>
          <w:sz w:val="24"/>
          <w:szCs w:val="24"/>
        </w:rPr>
        <w:t>new hires and oversees their </w:t>
      </w:r>
      <w:hyperlink r:id="rId9" w:tooltip="Training and development" w:history="1">
        <w:r w:rsidRPr="00BF7E4E">
          <w:rPr>
            <w:rFonts w:ascii="Times New Roman" w:hAnsi="Times New Roman"/>
            <w:sz w:val="24"/>
            <w:szCs w:val="24"/>
          </w:rPr>
          <w:t>training and development</w:t>
        </w:r>
      </w:hyperlink>
      <w:r w:rsidRPr="00BF7E4E">
        <w:rPr>
          <w:rFonts w:ascii="Times New Roman" w:hAnsi="Times New Roman"/>
          <w:sz w:val="24"/>
          <w:szCs w:val="24"/>
        </w:rPr>
        <w:t> during their tenure with the organization</w:t>
      </w:r>
      <w:r>
        <w:rPr>
          <w:rFonts w:ascii="Times New Roman" w:hAnsi="Times New Roman"/>
          <w:sz w:val="24"/>
          <w:szCs w:val="24"/>
        </w:rPr>
        <w:t xml:space="preserve">, </w:t>
      </w:r>
      <w:r w:rsidRPr="00BF7E4E">
        <w:rPr>
          <w:rFonts w:ascii="Times New Roman" w:hAnsi="Times New Roman"/>
          <w:sz w:val="24"/>
          <w:szCs w:val="24"/>
        </w:rPr>
        <w:t>assesses talent through use</w:t>
      </w:r>
      <w:r>
        <w:rPr>
          <w:rFonts w:ascii="Times New Roman" w:hAnsi="Times New Roman"/>
          <w:sz w:val="24"/>
          <w:szCs w:val="24"/>
        </w:rPr>
        <w:t xml:space="preserve"> </w:t>
      </w:r>
      <w:r w:rsidRPr="00BF7E4E">
        <w:rPr>
          <w:rFonts w:ascii="Times New Roman" w:hAnsi="Times New Roman"/>
          <w:sz w:val="24"/>
          <w:szCs w:val="24"/>
        </w:rPr>
        <w:t>of</w:t>
      </w:r>
      <w:r>
        <w:rPr>
          <w:rFonts w:ascii="Times New Roman" w:hAnsi="Times New Roman"/>
          <w:sz w:val="24"/>
          <w:szCs w:val="24"/>
        </w:rPr>
        <w:t xml:space="preserve">  </w:t>
      </w:r>
      <w:hyperlink r:id="rId10" w:tooltip="Performance appraisal" w:history="1">
        <w:r w:rsidRPr="00BF7E4E">
          <w:rPr>
            <w:rFonts w:ascii="Times New Roman" w:hAnsi="Times New Roman"/>
            <w:sz w:val="24"/>
            <w:szCs w:val="24"/>
          </w:rPr>
          <w:t>performance</w:t>
        </w:r>
        <w:r>
          <w:rPr>
            <w:rFonts w:ascii="Times New Roman" w:hAnsi="Times New Roman"/>
            <w:sz w:val="24"/>
            <w:szCs w:val="24"/>
          </w:rPr>
          <w:t xml:space="preserve"> </w:t>
        </w:r>
        <w:r w:rsidRPr="00BF7E4E">
          <w:rPr>
            <w:rFonts w:ascii="Times New Roman" w:hAnsi="Times New Roman"/>
            <w:sz w:val="24"/>
            <w:szCs w:val="24"/>
          </w:rPr>
          <w:t>appraisals</w:t>
        </w:r>
      </w:hyperlink>
      <w:r>
        <w:rPr>
          <w:rFonts w:ascii="Times New Roman" w:hAnsi="Times New Roman"/>
          <w:sz w:val="24"/>
          <w:szCs w:val="24"/>
        </w:rPr>
        <w:t xml:space="preserve">, </w:t>
      </w:r>
      <w:hyperlink r:id="rId11" w:tooltip="Remuneration" w:history="1">
        <w:r w:rsidRPr="00BF7E4E">
          <w:rPr>
            <w:rFonts w:ascii="Times New Roman" w:hAnsi="Times New Roman"/>
            <w:sz w:val="24"/>
            <w:szCs w:val="24"/>
          </w:rPr>
          <w:t>rewards</w:t>
        </w:r>
      </w:hyperlink>
      <w:r w:rsidRPr="00BF7E4E">
        <w:rPr>
          <w:rFonts w:ascii="Times New Roman" w:hAnsi="Times New Roman"/>
          <w:sz w:val="24"/>
          <w:szCs w:val="24"/>
        </w:rPr>
        <w:t> them accordingly</w:t>
      </w:r>
      <w:r>
        <w:rPr>
          <w:rFonts w:ascii="Times New Roman" w:hAnsi="Times New Roman"/>
          <w:sz w:val="24"/>
          <w:szCs w:val="24"/>
        </w:rPr>
        <w:t xml:space="preserve">, and </w:t>
      </w:r>
      <w:r w:rsidRPr="00BF7E4E">
        <w:rPr>
          <w:rFonts w:ascii="Times New Roman" w:hAnsi="Times New Roman"/>
          <w:sz w:val="24"/>
          <w:szCs w:val="24"/>
        </w:rPr>
        <w:t>administer</w:t>
      </w:r>
      <w:r>
        <w:rPr>
          <w:rFonts w:ascii="Times New Roman" w:hAnsi="Times New Roman"/>
          <w:sz w:val="24"/>
          <w:szCs w:val="24"/>
        </w:rPr>
        <w:t>s payroll a</w:t>
      </w:r>
      <w:r w:rsidRPr="00BF7E4E">
        <w:rPr>
          <w:rFonts w:ascii="Times New Roman" w:hAnsi="Times New Roman"/>
          <w:sz w:val="24"/>
          <w:szCs w:val="24"/>
        </w:rPr>
        <w:t>nd</w:t>
      </w:r>
      <w:r>
        <w:rPr>
          <w:rFonts w:ascii="Times New Roman" w:hAnsi="Times New Roman"/>
          <w:sz w:val="24"/>
          <w:szCs w:val="24"/>
        </w:rPr>
        <w:t xml:space="preserve"> </w:t>
      </w:r>
      <w:hyperlink r:id="rId12" w:tooltip="Employee benefits" w:history="1">
        <w:r w:rsidRPr="00BF7E4E">
          <w:rPr>
            <w:rFonts w:ascii="Times New Roman" w:hAnsi="Times New Roman"/>
            <w:sz w:val="24"/>
            <w:szCs w:val="24"/>
          </w:rPr>
          <w:t>employee benefits</w:t>
        </w:r>
      </w:hyperlink>
      <w:r w:rsidRPr="00BF7E4E">
        <w:rPr>
          <w:rFonts w:ascii="Times New Roman" w:hAnsi="Times New Roman"/>
          <w:sz w:val="24"/>
          <w:szCs w:val="24"/>
        </w:rPr>
        <w:t xml:space="preserve">. Finally, </w:t>
      </w:r>
      <w:r>
        <w:rPr>
          <w:rFonts w:ascii="Times New Roman" w:hAnsi="Times New Roman"/>
          <w:sz w:val="24"/>
          <w:szCs w:val="24"/>
        </w:rPr>
        <w:t xml:space="preserve">he/she should be </w:t>
      </w:r>
      <w:r w:rsidRPr="00BF7E4E">
        <w:rPr>
          <w:rFonts w:ascii="Times New Roman" w:hAnsi="Times New Roman"/>
          <w:sz w:val="24"/>
          <w:szCs w:val="24"/>
        </w:rPr>
        <w:t>involved in employee terminations - including resignations, performance-related dismissals, and redundancies.</w:t>
      </w:r>
      <w:r>
        <w:rPr>
          <w:rFonts w:ascii="Times New Roman" w:hAnsi="Times New Roman"/>
          <w:sz w:val="24"/>
          <w:szCs w:val="24"/>
        </w:rPr>
        <w:t xml:space="preserve"> This experience will be documented in a class project using data gathering, business analytics, and management research tools. </w:t>
      </w:r>
    </w:p>
    <w:p w14:paraId="78BE627E" w14:textId="77777777" w:rsidR="00014CB2" w:rsidRPr="009F32D7" w:rsidRDefault="00014CB2" w:rsidP="00014CB2">
      <w:pPr>
        <w:rPr>
          <w:rFonts w:ascii="Times New Roman" w:hAnsi="Times New Roman"/>
        </w:rPr>
      </w:pPr>
    </w:p>
    <w:p w14:paraId="3AD56306" w14:textId="77777777" w:rsidR="00D83459" w:rsidRPr="009F32D7" w:rsidRDefault="00D83459" w:rsidP="00014CB2">
      <w:pPr>
        <w:rPr>
          <w:rFonts w:ascii="Times New Roman" w:hAnsi="Times New Roman"/>
        </w:rPr>
      </w:pPr>
    </w:p>
    <w:p w14:paraId="2744C2B6" w14:textId="77777777" w:rsidR="0054441D" w:rsidRPr="009F32D7" w:rsidRDefault="0054441D" w:rsidP="0054441D">
      <w:pPr>
        <w:jc w:val="center"/>
        <w:rPr>
          <w:rFonts w:ascii="Times New Roman" w:hAnsi="Times New Roman"/>
          <w:b/>
        </w:rPr>
      </w:pPr>
      <w:r w:rsidRPr="009F32D7">
        <w:rPr>
          <w:rFonts w:ascii="Times New Roman" w:hAnsi="Times New Roman"/>
          <w:b/>
        </w:rPr>
        <w:t>OUTLINE</w:t>
      </w:r>
    </w:p>
    <w:p w14:paraId="13EE7851" w14:textId="77777777" w:rsidR="0054441D" w:rsidRPr="009F32D7"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4627"/>
        <w:gridCol w:w="3633"/>
      </w:tblGrid>
      <w:tr w:rsidR="0054441D" w:rsidRPr="009F32D7" w14:paraId="7717D609" w14:textId="77777777" w:rsidTr="00E37E6B">
        <w:tc>
          <w:tcPr>
            <w:tcW w:w="1090" w:type="dxa"/>
          </w:tcPr>
          <w:p w14:paraId="3E8A77BE" w14:textId="77777777" w:rsidR="0054441D" w:rsidRPr="009F32D7" w:rsidRDefault="001D1C75" w:rsidP="00D978D5">
            <w:pPr>
              <w:pStyle w:val="Default"/>
              <w:jc w:val="center"/>
              <w:rPr>
                <w:b/>
                <w:color w:val="auto"/>
              </w:rPr>
            </w:pPr>
            <w:r w:rsidRPr="009F32D7">
              <w:rPr>
                <w:b/>
                <w:color w:val="auto"/>
              </w:rPr>
              <w:t>Session</w:t>
            </w:r>
          </w:p>
        </w:tc>
        <w:tc>
          <w:tcPr>
            <w:tcW w:w="4627" w:type="dxa"/>
          </w:tcPr>
          <w:p w14:paraId="61209654" w14:textId="77777777" w:rsidR="0054441D" w:rsidRPr="009F32D7" w:rsidRDefault="0054441D" w:rsidP="00C61557">
            <w:pPr>
              <w:pStyle w:val="Default"/>
              <w:jc w:val="center"/>
              <w:rPr>
                <w:b/>
                <w:color w:val="auto"/>
              </w:rPr>
            </w:pPr>
            <w:r w:rsidRPr="009F32D7">
              <w:rPr>
                <w:b/>
                <w:color w:val="auto"/>
              </w:rPr>
              <w:t>Topic/s</w:t>
            </w:r>
          </w:p>
        </w:tc>
        <w:tc>
          <w:tcPr>
            <w:tcW w:w="3633" w:type="dxa"/>
          </w:tcPr>
          <w:p w14:paraId="3A33FA58" w14:textId="77777777" w:rsidR="0054441D" w:rsidRPr="009F32D7" w:rsidRDefault="0054441D" w:rsidP="00C61557">
            <w:pPr>
              <w:pStyle w:val="Default"/>
              <w:jc w:val="center"/>
              <w:rPr>
                <w:b/>
                <w:color w:val="auto"/>
              </w:rPr>
            </w:pPr>
            <w:r w:rsidRPr="009F32D7">
              <w:rPr>
                <w:b/>
                <w:color w:val="auto"/>
              </w:rPr>
              <w:t>Activities/Assignments</w:t>
            </w:r>
          </w:p>
        </w:tc>
      </w:tr>
      <w:tr w:rsidR="00613690" w:rsidRPr="009F32D7" w14:paraId="57ADBAEF" w14:textId="77777777" w:rsidTr="00E37E6B">
        <w:tc>
          <w:tcPr>
            <w:tcW w:w="1090" w:type="dxa"/>
          </w:tcPr>
          <w:p w14:paraId="687B0FD4" w14:textId="77777777" w:rsidR="00613690" w:rsidRPr="0011119E" w:rsidRDefault="00613690" w:rsidP="00B945CE">
            <w:pPr>
              <w:pStyle w:val="Default"/>
              <w:jc w:val="center"/>
              <w:rPr>
                <w:color w:val="auto"/>
              </w:rPr>
            </w:pPr>
            <w:r w:rsidRPr="0011119E">
              <w:rPr>
                <w:color w:val="auto"/>
              </w:rPr>
              <w:t>1</w:t>
            </w:r>
          </w:p>
        </w:tc>
        <w:tc>
          <w:tcPr>
            <w:tcW w:w="4627" w:type="dxa"/>
          </w:tcPr>
          <w:p w14:paraId="541B1BE5" w14:textId="0CA3818B" w:rsidR="00613690" w:rsidRPr="0011119E" w:rsidRDefault="009F32D7" w:rsidP="006F0030">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1 </w:t>
            </w:r>
            <w:r w:rsidR="004A28F6" w:rsidRPr="004A28F6">
              <w:rPr>
                <w:rFonts w:ascii="Times New Roman" w:hAnsi="Times New Roman"/>
                <w:i w:val="0"/>
                <w:iCs w:val="0"/>
                <w:shd w:val="clear" w:color="auto" w:fill="FFFFFF"/>
              </w:rPr>
              <w:t>Human Resource Management in Organizations</w:t>
            </w:r>
          </w:p>
        </w:tc>
        <w:tc>
          <w:tcPr>
            <w:tcW w:w="3633" w:type="dxa"/>
          </w:tcPr>
          <w:p w14:paraId="2F09FEE7" w14:textId="6175DADE" w:rsidR="00613690" w:rsidRPr="0011119E" w:rsidRDefault="0011119E" w:rsidP="00C61557">
            <w:pPr>
              <w:pStyle w:val="Default"/>
              <w:rPr>
                <w:color w:val="auto"/>
              </w:rPr>
            </w:pPr>
            <w:r w:rsidRPr="0011119E">
              <w:rPr>
                <w:color w:val="auto"/>
              </w:rPr>
              <w:t>Case study</w:t>
            </w:r>
          </w:p>
          <w:p w14:paraId="561AA80C" w14:textId="4AF1F95B" w:rsidR="00613690" w:rsidRPr="0011119E" w:rsidRDefault="00613690" w:rsidP="00C61557">
            <w:pPr>
              <w:pStyle w:val="Default"/>
              <w:rPr>
                <w:color w:val="auto"/>
              </w:rPr>
            </w:pPr>
          </w:p>
        </w:tc>
      </w:tr>
      <w:tr w:rsidR="00613690" w:rsidRPr="009F32D7" w14:paraId="24E51011" w14:textId="77777777" w:rsidTr="00E37E6B">
        <w:tc>
          <w:tcPr>
            <w:tcW w:w="1090" w:type="dxa"/>
          </w:tcPr>
          <w:p w14:paraId="3EE95637" w14:textId="77777777" w:rsidR="00613690" w:rsidRPr="0011119E" w:rsidRDefault="00613690" w:rsidP="00B945CE">
            <w:pPr>
              <w:pStyle w:val="Default"/>
              <w:jc w:val="center"/>
              <w:rPr>
                <w:color w:val="auto"/>
              </w:rPr>
            </w:pPr>
            <w:r w:rsidRPr="0011119E">
              <w:rPr>
                <w:color w:val="auto"/>
              </w:rPr>
              <w:t>2</w:t>
            </w:r>
          </w:p>
        </w:tc>
        <w:tc>
          <w:tcPr>
            <w:tcW w:w="4627" w:type="dxa"/>
          </w:tcPr>
          <w:p w14:paraId="11B48792" w14:textId="347B5727" w:rsidR="00613690" w:rsidRPr="0011119E" w:rsidRDefault="009F32D7"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2 </w:t>
            </w:r>
            <w:r w:rsidR="004A28F6" w:rsidRPr="004A28F6">
              <w:rPr>
                <w:rFonts w:ascii="Times New Roman" w:hAnsi="Times New Roman"/>
                <w:i w:val="0"/>
                <w:iCs w:val="0"/>
                <w:shd w:val="clear" w:color="auto" w:fill="FFFFFF"/>
              </w:rPr>
              <w:t>Human Resource Strategy and Planning</w:t>
            </w:r>
          </w:p>
          <w:p w14:paraId="189D4B55" w14:textId="7F51C5D5" w:rsidR="009F32D7" w:rsidRPr="0011119E" w:rsidRDefault="009F32D7" w:rsidP="009F32D7">
            <w:pPr>
              <w:rPr>
                <w:rFonts w:ascii="Times New Roman" w:hAnsi="Times New Roman"/>
              </w:rPr>
            </w:pPr>
            <w:r w:rsidRPr="0011119E">
              <w:rPr>
                <w:rFonts w:ascii="Times New Roman" w:hAnsi="Times New Roman"/>
              </w:rPr>
              <w:t xml:space="preserve">Chapter 3 </w:t>
            </w:r>
            <w:r w:rsidR="004A28F6" w:rsidRPr="004A28F6">
              <w:rPr>
                <w:rFonts w:ascii="Times New Roman" w:hAnsi="Times New Roman"/>
              </w:rPr>
              <w:t>Equal Employment Opportunity</w:t>
            </w:r>
          </w:p>
        </w:tc>
        <w:tc>
          <w:tcPr>
            <w:tcW w:w="3633" w:type="dxa"/>
          </w:tcPr>
          <w:p w14:paraId="65E1D71E" w14:textId="77777777" w:rsidR="0011119E" w:rsidRPr="0011119E" w:rsidRDefault="0011119E" w:rsidP="0011119E">
            <w:pPr>
              <w:pStyle w:val="Default"/>
              <w:rPr>
                <w:color w:val="auto"/>
              </w:rPr>
            </w:pPr>
            <w:r w:rsidRPr="0011119E">
              <w:rPr>
                <w:color w:val="auto"/>
              </w:rPr>
              <w:t>Case study</w:t>
            </w:r>
          </w:p>
          <w:p w14:paraId="655FBD11" w14:textId="6D9B029B" w:rsidR="00613690" w:rsidRPr="0011119E" w:rsidRDefault="00613690" w:rsidP="00CD1103">
            <w:pPr>
              <w:pStyle w:val="Default"/>
              <w:rPr>
                <w:color w:val="auto"/>
              </w:rPr>
            </w:pPr>
          </w:p>
        </w:tc>
      </w:tr>
      <w:tr w:rsidR="00613690" w:rsidRPr="009F32D7" w14:paraId="07AC0B23" w14:textId="77777777" w:rsidTr="00E37E6B">
        <w:tc>
          <w:tcPr>
            <w:tcW w:w="1090" w:type="dxa"/>
          </w:tcPr>
          <w:p w14:paraId="02A61C52" w14:textId="77777777" w:rsidR="00613690" w:rsidRPr="0011119E" w:rsidRDefault="00613690" w:rsidP="00B945CE">
            <w:pPr>
              <w:pStyle w:val="Default"/>
              <w:jc w:val="center"/>
              <w:rPr>
                <w:color w:val="auto"/>
              </w:rPr>
            </w:pPr>
            <w:r w:rsidRPr="0011119E">
              <w:rPr>
                <w:color w:val="auto"/>
              </w:rPr>
              <w:t>3</w:t>
            </w:r>
          </w:p>
        </w:tc>
        <w:tc>
          <w:tcPr>
            <w:tcW w:w="4627" w:type="dxa"/>
          </w:tcPr>
          <w:p w14:paraId="1445B686" w14:textId="4DE093A9" w:rsidR="00613690" w:rsidRPr="0011119E" w:rsidRDefault="00370205"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w:t>
            </w:r>
            <w:r w:rsidR="009F32D7" w:rsidRPr="0011119E">
              <w:rPr>
                <w:rFonts w:ascii="Times New Roman" w:hAnsi="Times New Roman"/>
                <w:i w:val="0"/>
                <w:iCs w:val="0"/>
                <w:shd w:val="clear" w:color="auto" w:fill="FFFFFF"/>
              </w:rPr>
              <w:t xml:space="preserve">4 </w:t>
            </w:r>
            <w:r w:rsidR="004A28F6" w:rsidRPr="004A28F6">
              <w:rPr>
                <w:rFonts w:ascii="Times New Roman" w:hAnsi="Times New Roman"/>
                <w:i w:val="0"/>
                <w:iCs w:val="0"/>
                <w:shd w:val="clear" w:color="auto" w:fill="FFFFFF"/>
              </w:rPr>
              <w:t>Workforce, Jobs, and Job Analysis</w:t>
            </w:r>
          </w:p>
          <w:p w14:paraId="3999157C" w14:textId="25883725" w:rsidR="009F32D7" w:rsidRPr="0011119E" w:rsidRDefault="00370205" w:rsidP="009F32D7">
            <w:pPr>
              <w:rPr>
                <w:rFonts w:ascii="Times New Roman" w:hAnsi="Times New Roman"/>
              </w:rPr>
            </w:pPr>
            <w:r w:rsidRPr="0011119E">
              <w:rPr>
                <w:rFonts w:ascii="Times New Roman" w:hAnsi="Times New Roman"/>
                <w:shd w:val="clear" w:color="auto" w:fill="FFFFFF"/>
              </w:rPr>
              <w:t xml:space="preserve">Chapter </w:t>
            </w:r>
            <w:r w:rsidR="009F32D7" w:rsidRPr="0011119E">
              <w:rPr>
                <w:rFonts w:ascii="Times New Roman" w:hAnsi="Times New Roman"/>
              </w:rPr>
              <w:t xml:space="preserve">5 </w:t>
            </w:r>
            <w:r w:rsidR="004A28F6" w:rsidRPr="004A28F6">
              <w:rPr>
                <w:rFonts w:ascii="Times New Roman" w:hAnsi="Times New Roman"/>
              </w:rPr>
              <w:t>Individual/Organization Relations and Retention</w:t>
            </w:r>
          </w:p>
        </w:tc>
        <w:tc>
          <w:tcPr>
            <w:tcW w:w="3633" w:type="dxa"/>
          </w:tcPr>
          <w:p w14:paraId="24067978" w14:textId="77777777" w:rsidR="0011119E" w:rsidRPr="0011119E" w:rsidRDefault="0011119E" w:rsidP="0011119E">
            <w:pPr>
              <w:pStyle w:val="Default"/>
              <w:rPr>
                <w:color w:val="auto"/>
              </w:rPr>
            </w:pPr>
            <w:r w:rsidRPr="0011119E">
              <w:rPr>
                <w:color w:val="auto"/>
              </w:rPr>
              <w:t>Case study</w:t>
            </w:r>
          </w:p>
          <w:p w14:paraId="40DA0985" w14:textId="53AFA75F" w:rsidR="00613690" w:rsidRPr="0011119E" w:rsidRDefault="00613690" w:rsidP="00CD1103">
            <w:pPr>
              <w:pStyle w:val="NoSpacing"/>
              <w:rPr>
                <w:rFonts w:ascii="Times New Roman" w:hAnsi="Times New Roman"/>
                <w:sz w:val="24"/>
                <w:szCs w:val="24"/>
              </w:rPr>
            </w:pPr>
          </w:p>
        </w:tc>
      </w:tr>
      <w:tr w:rsidR="00613690" w:rsidRPr="009F32D7" w14:paraId="63252D21" w14:textId="77777777" w:rsidTr="00E37E6B">
        <w:tc>
          <w:tcPr>
            <w:tcW w:w="1090" w:type="dxa"/>
          </w:tcPr>
          <w:p w14:paraId="6E33ECB1" w14:textId="77777777" w:rsidR="00613690" w:rsidRPr="0011119E" w:rsidRDefault="00613690" w:rsidP="00B945CE">
            <w:pPr>
              <w:pStyle w:val="Default"/>
              <w:jc w:val="center"/>
              <w:rPr>
                <w:color w:val="auto"/>
              </w:rPr>
            </w:pPr>
            <w:r w:rsidRPr="0011119E">
              <w:rPr>
                <w:color w:val="auto"/>
              </w:rPr>
              <w:t>4</w:t>
            </w:r>
          </w:p>
        </w:tc>
        <w:tc>
          <w:tcPr>
            <w:tcW w:w="4627" w:type="dxa"/>
          </w:tcPr>
          <w:p w14:paraId="4ADBE836" w14:textId="6F9E91F6" w:rsidR="00613690" w:rsidRPr="0011119E" w:rsidRDefault="00370205"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w:t>
            </w:r>
            <w:r w:rsidR="009F32D7" w:rsidRPr="0011119E">
              <w:rPr>
                <w:rFonts w:ascii="Times New Roman" w:hAnsi="Times New Roman"/>
                <w:i w:val="0"/>
                <w:iCs w:val="0"/>
                <w:shd w:val="clear" w:color="auto" w:fill="FFFFFF"/>
              </w:rPr>
              <w:t xml:space="preserve">6 </w:t>
            </w:r>
            <w:r w:rsidR="004A28F6" w:rsidRPr="004A28F6">
              <w:rPr>
                <w:rFonts w:ascii="Times New Roman" w:hAnsi="Times New Roman"/>
                <w:i w:val="0"/>
                <w:iCs w:val="0"/>
                <w:shd w:val="clear" w:color="auto" w:fill="FFFFFF"/>
              </w:rPr>
              <w:t>Recruiting High-Quality Talent</w:t>
            </w:r>
          </w:p>
          <w:p w14:paraId="590C3E3B" w14:textId="15027208" w:rsidR="009F32D7" w:rsidRPr="0011119E" w:rsidRDefault="00370205" w:rsidP="009F32D7">
            <w:pPr>
              <w:rPr>
                <w:rFonts w:ascii="Times New Roman" w:hAnsi="Times New Roman"/>
              </w:rPr>
            </w:pPr>
            <w:r w:rsidRPr="0011119E">
              <w:rPr>
                <w:rFonts w:ascii="Times New Roman" w:hAnsi="Times New Roman"/>
                <w:shd w:val="clear" w:color="auto" w:fill="FFFFFF"/>
              </w:rPr>
              <w:t xml:space="preserve">Chapter </w:t>
            </w:r>
            <w:r w:rsidR="009F32D7" w:rsidRPr="0011119E">
              <w:rPr>
                <w:rFonts w:ascii="Times New Roman" w:hAnsi="Times New Roman"/>
              </w:rPr>
              <w:t xml:space="preserve">7 </w:t>
            </w:r>
            <w:r w:rsidR="004A28F6" w:rsidRPr="004A28F6">
              <w:rPr>
                <w:rFonts w:ascii="Times New Roman" w:hAnsi="Times New Roman"/>
              </w:rPr>
              <w:t>Selecting Human Resources</w:t>
            </w:r>
          </w:p>
        </w:tc>
        <w:tc>
          <w:tcPr>
            <w:tcW w:w="3633" w:type="dxa"/>
          </w:tcPr>
          <w:p w14:paraId="276EBA7A" w14:textId="77777777" w:rsidR="0011119E" w:rsidRPr="0011119E" w:rsidRDefault="0011119E" w:rsidP="0011119E">
            <w:pPr>
              <w:pStyle w:val="Default"/>
              <w:rPr>
                <w:color w:val="auto"/>
              </w:rPr>
            </w:pPr>
            <w:r w:rsidRPr="0011119E">
              <w:rPr>
                <w:color w:val="auto"/>
              </w:rPr>
              <w:t>Case study</w:t>
            </w:r>
          </w:p>
          <w:p w14:paraId="45BC480E" w14:textId="783ECAC6" w:rsidR="00613690" w:rsidRPr="0011119E" w:rsidRDefault="00613690" w:rsidP="003F648F">
            <w:pPr>
              <w:pStyle w:val="Default"/>
            </w:pPr>
          </w:p>
        </w:tc>
      </w:tr>
      <w:tr w:rsidR="00613690" w:rsidRPr="009F32D7" w14:paraId="564113ED" w14:textId="77777777" w:rsidTr="00E37E6B">
        <w:tc>
          <w:tcPr>
            <w:tcW w:w="1090" w:type="dxa"/>
          </w:tcPr>
          <w:p w14:paraId="24414858" w14:textId="77777777" w:rsidR="00613690" w:rsidRPr="0011119E" w:rsidRDefault="00613690" w:rsidP="00B945CE">
            <w:pPr>
              <w:pStyle w:val="Default"/>
              <w:jc w:val="center"/>
              <w:rPr>
                <w:color w:val="auto"/>
              </w:rPr>
            </w:pPr>
            <w:r w:rsidRPr="0011119E">
              <w:rPr>
                <w:color w:val="auto"/>
              </w:rPr>
              <w:t>5</w:t>
            </w:r>
          </w:p>
        </w:tc>
        <w:tc>
          <w:tcPr>
            <w:tcW w:w="4627" w:type="dxa"/>
          </w:tcPr>
          <w:p w14:paraId="77812D62" w14:textId="402044FF" w:rsidR="00613690" w:rsidRPr="0011119E" w:rsidRDefault="00370205"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8 </w:t>
            </w:r>
            <w:r w:rsidR="004A28F6" w:rsidRPr="004A28F6">
              <w:rPr>
                <w:rFonts w:ascii="Times New Roman" w:hAnsi="Times New Roman"/>
                <w:i w:val="0"/>
                <w:iCs w:val="0"/>
                <w:shd w:val="clear" w:color="auto" w:fill="FFFFFF"/>
              </w:rPr>
              <w:t>Training Human Resources</w:t>
            </w:r>
          </w:p>
        </w:tc>
        <w:tc>
          <w:tcPr>
            <w:tcW w:w="3633" w:type="dxa"/>
          </w:tcPr>
          <w:p w14:paraId="31B70B81" w14:textId="66C3563E" w:rsidR="00613690" w:rsidRPr="0011119E" w:rsidRDefault="0011119E" w:rsidP="0011119E">
            <w:pPr>
              <w:pStyle w:val="Default"/>
              <w:rPr>
                <w:color w:val="auto"/>
              </w:rPr>
            </w:pPr>
            <w:r w:rsidRPr="0011119E">
              <w:rPr>
                <w:color w:val="auto"/>
              </w:rPr>
              <w:t>Case study</w:t>
            </w:r>
          </w:p>
        </w:tc>
      </w:tr>
      <w:tr w:rsidR="00613690" w:rsidRPr="009F32D7" w14:paraId="4D4CA3B7" w14:textId="77777777" w:rsidTr="00E37E6B">
        <w:tc>
          <w:tcPr>
            <w:tcW w:w="1090" w:type="dxa"/>
          </w:tcPr>
          <w:p w14:paraId="19A6508E" w14:textId="77777777" w:rsidR="00613690" w:rsidRPr="0011119E" w:rsidRDefault="00613690" w:rsidP="00B945CE">
            <w:pPr>
              <w:pStyle w:val="Default"/>
              <w:jc w:val="center"/>
              <w:rPr>
                <w:color w:val="auto"/>
              </w:rPr>
            </w:pPr>
            <w:r w:rsidRPr="0011119E">
              <w:rPr>
                <w:color w:val="auto"/>
              </w:rPr>
              <w:t>6</w:t>
            </w:r>
          </w:p>
        </w:tc>
        <w:tc>
          <w:tcPr>
            <w:tcW w:w="4627" w:type="dxa"/>
          </w:tcPr>
          <w:p w14:paraId="1C6D08D1" w14:textId="1C6EBA13" w:rsidR="00613690" w:rsidRPr="0011119E" w:rsidRDefault="00370205"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9 </w:t>
            </w:r>
            <w:r w:rsidR="000A60EB" w:rsidRPr="000A60EB">
              <w:rPr>
                <w:rFonts w:ascii="Times New Roman" w:hAnsi="Times New Roman"/>
                <w:i w:val="0"/>
                <w:iCs w:val="0"/>
                <w:shd w:val="clear" w:color="auto" w:fill="FFFFFF"/>
              </w:rPr>
              <w:t>Talent, Careers, and Development</w:t>
            </w:r>
          </w:p>
        </w:tc>
        <w:tc>
          <w:tcPr>
            <w:tcW w:w="3633" w:type="dxa"/>
          </w:tcPr>
          <w:p w14:paraId="1DF7FA5E" w14:textId="6ED0643C" w:rsidR="00613690" w:rsidRPr="0011119E" w:rsidRDefault="0011119E" w:rsidP="0011119E">
            <w:pPr>
              <w:pStyle w:val="Default"/>
              <w:rPr>
                <w:color w:val="auto"/>
              </w:rPr>
            </w:pPr>
            <w:r w:rsidRPr="0011119E">
              <w:rPr>
                <w:color w:val="auto"/>
              </w:rPr>
              <w:t>Case study</w:t>
            </w:r>
          </w:p>
        </w:tc>
      </w:tr>
      <w:tr w:rsidR="009F32D7" w:rsidRPr="009F32D7" w14:paraId="1E57982D" w14:textId="77777777" w:rsidTr="00E37E6B">
        <w:tc>
          <w:tcPr>
            <w:tcW w:w="1090" w:type="dxa"/>
          </w:tcPr>
          <w:p w14:paraId="10318CD5" w14:textId="77777777" w:rsidR="009F32D7" w:rsidRPr="0011119E" w:rsidRDefault="009F32D7" w:rsidP="009F32D7">
            <w:pPr>
              <w:pStyle w:val="Default"/>
              <w:jc w:val="center"/>
              <w:rPr>
                <w:color w:val="auto"/>
              </w:rPr>
            </w:pPr>
            <w:r w:rsidRPr="0011119E">
              <w:rPr>
                <w:color w:val="auto"/>
              </w:rPr>
              <w:t>7</w:t>
            </w:r>
          </w:p>
        </w:tc>
        <w:tc>
          <w:tcPr>
            <w:tcW w:w="4627" w:type="dxa"/>
          </w:tcPr>
          <w:p w14:paraId="57F489B0" w14:textId="35343111" w:rsidR="009F32D7" w:rsidRPr="0011119E" w:rsidRDefault="009F32D7" w:rsidP="009F32D7">
            <w:pPr>
              <w:pStyle w:val="Quote"/>
              <w:rPr>
                <w:rFonts w:ascii="Times New Roman" w:hAnsi="Times New Roman"/>
                <w:i w:val="0"/>
                <w:iCs w:val="0"/>
                <w:shd w:val="clear" w:color="auto" w:fill="FFFFFF"/>
              </w:rPr>
            </w:pPr>
            <w:r w:rsidRPr="0011119E">
              <w:rPr>
                <w:rFonts w:ascii="Times New Roman" w:hAnsi="Times New Roman"/>
                <w:i w:val="0"/>
                <w:iCs w:val="0"/>
              </w:rPr>
              <w:t>Midterm Project Presentation</w:t>
            </w:r>
          </w:p>
        </w:tc>
        <w:tc>
          <w:tcPr>
            <w:tcW w:w="3633" w:type="dxa"/>
          </w:tcPr>
          <w:p w14:paraId="5B531B9F" w14:textId="21D5A32F" w:rsidR="009F32D7" w:rsidRPr="0011119E" w:rsidRDefault="009F32D7" w:rsidP="009F32D7">
            <w:pPr>
              <w:pStyle w:val="NoSpacing"/>
              <w:rPr>
                <w:rFonts w:ascii="Times New Roman" w:hAnsi="Times New Roman"/>
                <w:sz w:val="24"/>
                <w:szCs w:val="24"/>
              </w:rPr>
            </w:pPr>
            <w:r w:rsidRPr="0011119E">
              <w:rPr>
                <w:rFonts w:ascii="Times New Roman" w:hAnsi="Times New Roman"/>
                <w:sz w:val="24"/>
                <w:szCs w:val="24"/>
              </w:rPr>
              <w:t>Paper submission</w:t>
            </w:r>
          </w:p>
        </w:tc>
      </w:tr>
      <w:tr w:rsidR="00613690" w:rsidRPr="009F32D7" w14:paraId="70589636" w14:textId="77777777" w:rsidTr="00E37E6B">
        <w:tc>
          <w:tcPr>
            <w:tcW w:w="1090" w:type="dxa"/>
          </w:tcPr>
          <w:p w14:paraId="2175C207" w14:textId="77777777" w:rsidR="00613690" w:rsidRPr="0011119E" w:rsidRDefault="00613690" w:rsidP="00B945CE">
            <w:pPr>
              <w:pStyle w:val="Default"/>
              <w:jc w:val="center"/>
              <w:rPr>
                <w:color w:val="auto"/>
              </w:rPr>
            </w:pPr>
            <w:r w:rsidRPr="0011119E">
              <w:rPr>
                <w:color w:val="auto"/>
              </w:rPr>
              <w:t>8</w:t>
            </w:r>
          </w:p>
        </w:tc>
        <w:tc>
          <w:tcPr>
            <w:tcW w:w="4627" w:type="dxa"/>
          </w:tcPr>
          <w:p w14:paraId="3DA14B8D" w14:textId="1AB05A7E" w:rsidR="00613690" w:rsidRPr="0011119E" w:rsidRDefault="00370205"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10 </w:t>
            </w:r>
            <w:r w:rsidR="000A60EB" w:rsidRPr="000A60EB">
              <w:rPr>
                <w:rFonts w:ascii="Times New Roman" w:hAnsi="Times New Roman"/>
                <w:i w:val="0"/>
                <w:iCs w:val="0"/>
                <w:shd w:val="clear" w:color="auto" w:fill="FFFFFF"/>
              </w:rPr>
              <w:t>Performance Management and Appraisal</w:t>
            </w:r>
          </w:p>
        </w:tc>
        <w:tc>
          <w:tcPr>
            <w:tcW w:w="3633" w:type="dxa"/>
          </w:tcPr>
          <w:p w14:paraId="6FDC4539" w14:textId="4BA23839" w:rsidR="00613690" w:rsidRPr="0011119E" w:rsidRDefault="0011119E" w:rsidP="0011119E">
            <w:pPr>
              <w:pStyle w:val="Default"/>
              <w:rPr>
                <w:color w:val="auto"/>
              </w:rPr>
            </w:pPr>
            <w:r w:rsidRPr="0011119E">
              <w:rPr>
                <w:color w:val="auto"/>
              </w:rPr>
              <w:t>Case study</w:t>
            </w:r>
          </w:p>
        </w:tc>
      </w:tr>
      <w:tr w:rsidR="00613690" w:rsidRPr="009F32D7" w14:paraId="42D920F8" w14:textId="77777777" w:rsidTr="00E37E6B">
        <w:tc>
          <w:tcPr>
            <w:tcW w:w="1090" w:type="dxa"/>
          </w:tcPr>
          <w:p w14:paraId="11879539" w14:textId="77777777" w:rsidR="00613690" w:rsidRPr="0011119E" w:rsidRDefault="00613690" w:rsidP="00613690">
            <w:pPr>
              <w:pStyle w:val="Default"/>
              <w:jc w:val="center"/>
              <w:rPr>
                <w:color w:val="auto"/>
              </w:rPr>
            </w:pPr>
            <w:r w:rsidRPr="0011119E">
              <w:rPr>
                <w:color w:val="auto"/>
              </w:rPr>
              <w:t>9</w:t>
            </w:r>
          </w:p>
        </w:tc>
        <w:tc>
          <w:tcPr>
            <w:tcW w:w="4627" w:type="dxa"/>
          </w:tcPr>
          <w:p w14:paraId="73CCFFFE" w14:textId="27EAEEEF" w:rsidR="00613690" w:rsidRDefault="00370205" w:rsidP="00CD1103">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11 </w:t>
            </w:r>
            <w:r w:rsidR="000A60EB" w:rsidRPr="000A60EB">
              <w:rPr>
                <w:rFonts w:ascii="Times New Roman" w:hAnsi="Times New Roman"/>
                <w:i w:val="0"/>
                <w:iCs w:val="0"/>
                <w:shd w:val="clear" w:color="auto" w:fill="FFFFFF"/>
              </w:rPr>
              <w:t>Total Rewards and Compensation</w:t>
            </w:r>
          </w:p>
          <w:p w14:paraId="19746C13" w14:textId="2FF74CB0" w:rsidR="00FE0071" w:rsidRPr="00FE0071" w:rsidRDefault="00FE0071" w:rsidP="00FE0071">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12 </w:t>
            </w:r>
            <w:r w:rsidR="000A60EB" w:rsidRPr="000A60EB">
              <w:rPr>
                <w:rFonts w:ascii="Times New Roman" w:hAnsi="Times New Roman"/>
                <w:i w:val="0"/>
                <w:iCs w:val="0"/>
                <w:shd w:val="clear" w:color="auto" w:fill="FFFFFF"/>
              </w:rPr>
              <w:t>Variable Pay and Executive Compensation</w:t>
            </w:r>
          </w:p>
        </w:tc>
        <w:tc>
          <w:tcPr>
            <w:tcW w:w="3633" w:type="dxa"/>
          </w:tcPr>
          <w:p w14:paraId="2262C981" w14:textId="2953C83D" w:rsidR="00613690" w:rsidRPr="0011119E" w:rsidRDefault="0011119E" w:rsidP="0011119E">
            <w:pPr>
              <w:pStyle w:val="Default"/>
              <w:rPr>
                <w:color w:val="auto"/>
              </w:rPr>
            </w:pPr>
            <w:r w:rsidRPr="0011119E">
              <w:rPr>
                <w:color w:val="auto"/>
              </w:rPr>
              <w:t>Case study</w:t>
            </w:r>
          </w:p>
        </w:tc>
      </w:tr>
      <w:tr w:rsidR="00613690" w:rsidRPr="009F32D7" w14:paraId="4EE29E67" w14:textId="77777777" w:rsidTr="00E37E6B">
        <w:tc>
          <w:tcPr>
            <w:tcW w:w="1090" w:type="dxa"/>
          </w:tcPr>
          <w:p w14:paraId="1ED2B265" w14:textId="77777777" w:rsidR="00613690" w:rsidRPr="0011119E" w:rsidRDefault="00613690" w:rsidP="00B945CE">
            <w:pPr>
              <w:pStyle w:val="Default"/>
              <w:jc w:val="center"/>
              <w:rPr>
                <w:color w:val="auto"/>
              </w:rPr>
            </w:pPr>
            <w:r w:rsidRPr="0011119E">
              <w:rPr>
                <w:color w:val="auto"/>
              </w:rPr>
              <w:t>10</w:t>
            </w:r>
          </w:p>
        </w:tc>
        <w:tc>
          <w:tcPr>
            <w:tcW w:w="4627" w:type="dxa"/>
          </w:tcPr>
          <w:p w14:paraId="6FC8771B" w14:textId="79B49491" w:rsidR="00370205" w:rsidRDefault="00370205" w:rsidP="00370205">
            <w:pPr>
              <w:rPr>
                <w:rFonts w:ascii="Times New Roman" w:hAnsi="Times New Roman"/>
              </w:rPr>
            </w:pPr>
            <w:r w:rsidRPr="0011119E">
              <w:rPr>
                <w:rFonts w:ascii="Times New Roman" w:hAnsi="Times New Roman"/>
                <w:shd w:val="clear" w:color="auto" w:fill="FFFFFF"/>
              </w:rPr>
              <w:t xml:space="preserve">Chapter </w:t>
            </w:r>
            <w:r w:rsidRPr="0011119E">
              <w:rPr>
                <w:rFonts w:ascii="Times New Roman" w:hAnsi="Times New Roman"/>
              </w:rPr>
              <w:t xml:space="preserve">13 </w:t>
            </w:r>
            <w:r w:rsidR="000A60EB" w:rsidRPr="000A60EB">
              <w:rPr>
                <w:rFonts w:ascii="Times New Roman" w:hAnsi="Times New Roman"/>
              </w:rPr>
              <w:t>Managing Employee Benefits</w:t>
            </w:r>
          </w:p>
          <w:p w14:paraId="1412A08A" w14:textId="2C2BBABF" w:rsidR="00FE0071" w:rsidRPr="00FE0071" w:rsidRDefault="00FE0071" w:rsidP="00FE0071">
            <w:pPr>
              <w:pStyle w:val="Quote"/>
              <w:rPr>
                <w:rFonts w:ascii="Times New Roman" w:hAnsi="Times New Roman"/>
                <w:i w:val="0"/>
                <w:iCs w:val="0"/>
                <w:shd w:val="clear" w:color="auto" w:fill="FFFFFF"/>
              </w:rPr>
            </w:pPr>
            <w:r w:rsidRPr="0011119E">
              <w:rPr>
                <w:rFonts w:ascii="Times New Roman" w:hAnsi="Times New Roman"/>
                <w:i w:val="0"/>
                <w:iCs w:val="0"/>
                <w:shd w:val="clear" w:color="auto" w:fill="FFFFFF"/>
              </w:rPr>
              <w:t xml:space="preserve">Chapter 14 </w:t>
            </w:r>
            <w:r w:rsidR="000A60EB" w:rsidRPr="000A60EB">
              <w:rPr>
                <w:rFonts w:ascii="Times New Roman" w:hAnsi="Times New Roman"/>
                <w:i w:val="0"/>
                <w:iCs w:val="0"/>
                <w:shd w:val="clear" w:color="auto" w:fill="FFFFFF"/>
              </w:rPr>
              <w:t>Risk Management and Worker Protection</w:t>
            </w:r>
          </w:p>
        </w:tc>
        <w:tc>
          <w:tcPr>
            <w:tcW w:w="3633" w:type="dxa"/>
          </w:tcPr>
          <w:p w14:paraId="29A58B6D" w14:textId="0E35845C" w:rsidR="00613690" w:rsidRPr="0011119E" w:rsidRDefault="0011119E" w:rsidP="0011119E">
            <w:pPr>
              <w:pStyle w:val="Default"/>
              <w:rPr>
                <w:color w:val="auto"/>
              </w:rPr>
            </w:pPr>
            <w:r w:rsidRPr="0011119E">
              <w:rPr>
                <w:color w:val="auto"/>
              </w:rPr>
              <w:t>Case study</w:t>
            </w:r>
          </w:p>
        </w:tc>
      </w:tr>
      <w:tr w:rsidR="00613690" w:rsidRPr="009F32D7" w14:paraId="371FBF2C" w14:textId="77777777" w:rsidTr="00E37E6B">
        <w:tc>
          <w:tcPr>
            <w:tcW w:w="1090" w:type="dxa"/>
          </w:tcPr>
          <w:p w14:paraId="66E3AC08" w14:textId="77777777" w:rsidR="00613690" w:rsidRPr="0011119E" w:rsidRDefault="00613690" w:rsidP="00B945CE">
            <w:pPr>
              <w:pStyle w:val="Default"/>
              <w:jc w:val="center"/>
              <w:rPr>
                <w:color w:val="auto"/>
              </w:rPr>
            </w:pPr>
            <w:r w:rsidRPr="0011119E">
              <w:rPr>
                <w:color w:val="auto"/>
              </w:rPr>
              <w:t>11</w:t>
            </w:r>
          </w:p>
        </w:tc>
        <w:tc>
          <w:tcPr>
            <w:tcW w:w="4627" w:type="dxa"/>
          </w:tcPr>
          <w:p w14:paraId="474BAE36" w14:textId="46021518" w:rsidR="00FE0071" w:rsidRPr="0011119E" w:rsidRDefault="00370205" w:rsidP="00370205">
            <w:pPr>
              <w:rPr>
                <w:rFonts w:ascii="Times New Roman" w:hAnsi="Times New Roman"/>
              </w:rPr>
            </w:pPr>
            <w:r w:rsidRPr="0011119E">
              <w:rPr>
                <w:rFonts w:ascii="Times New Roman" w:hAnsi="Times New Roman"/>
                <w:shd w:val="clear" w:color="auto" w:fill="FFFFFF"/>
              </w:rPr>
              <w:t xml:space="preserve">Chapter </w:t>
            </w:r>
            <w:r w:rsidRPr="0011119E">
              <w:rPr>
                <w:rFonts w:ascii="Times New Roman" w:hAnsi="Times New Roman"/>
              </w:rPr>
              <w:t xml:space="preserve">15 </w:t>
            </w:r>
            <w:r w:rsidR="000A60EB" w:rsidRPr="000A60EB">
              <w:rPr>
                <w:rFonts w:ascii="Times New Roman" w:hAnsi="Times New Roman"/>
              </w:rPr>
              <w:t>Employee Rights and Responsibilities</w:t>
            </w:r>
          </w:p>
        </w:tc>
        <w:tc>
          <w:tcPr>
            <w:tcW w:w="3633" w:type="dxa"/>
          </w:tcPr>
          <w:p w14:paraId="3D671865" w14:textId="362379BD" w:rsidR="00613690" w:rsidRPr="0011119E" w:rsidRDefault="0011119E" w:rsidP="0011119E">
            <w:pPr>
              <w:pStyle w:val="Default"/>
              <w:rPr>
                <w:color w:val="auto"/>
              </w:rPr>
            </w:pPr>
            <w:r w:rsidRPr="0011119E">
              <w:rPr>
                <w:color w:val="auto"/>
              </w:rPr>
              <w:t>Case study</w:t>
            </w:r>
          </w:p>
        </w:tc>
      </w:tr>
      <w:tr w:rsidR="00E37E6B" w:rsidRPr="009F32D7" w14:paraId="2510E021" w14:textId="77777777" w:rsidTr="00E37E6B">
        <w:tc>
          <w:tcPr>
            <w:tcW w:w="1090" w:type="dxa"/>
          </w:tcPr>
          <w:p w14:paraId="57F5C4B6" w14:textId="77777777" w:rsidR="00E37E6B" w:rsidRPr="0011119E" w:rsidRDefault="00E37E6B" w:rsidP="00E37E6B">
            <w:pPr>
              <w:pStyle w:val="Default"/>
              <w:jc w:val="center"/>
              <w:rPr>
                <w:color w:val="auto"/>
              </w:rPr>
            </w:pPr>
            <w:r w:rsidRPr="0011119E">
              <w:rPr>
                <w:color w:val="auto"/>
              </w:rPr>
              <w:t>12</w:t>
            </w:r>
          </w:p>
        </w:tc>
        <w:tc>
          <w:tcPr>
            <w:tcW w:w="4627" w:type="dxa"/>
          </w:tcPr>
          <w:p w14:paraId="0A887022" w14:textId="4D1219C6" w:rsidR="00E37E6B" w:rsidRPr="00E37E6B" w:rsidRDefault="00E37E6B" w:rsidP="00E37E6B">
            <w:pPr>
              <w:pStyle w:val="Quote"/>
              <w:rPr>
                <w:rFonts w:ascii="Times New Roman" w:hAnsi="Times New Roman"/>
                <w:i w:val="0"/>
                <w:iCs w:val="0"/>
                <w:shd w:val="clear" w:color="auto" w:fill="FFFFFF"/>
              </w:rPr>
            </w:pPr>
            <w:r w:rsidRPr="00E37E6B">
              <w:rPr>
                <w:rFonts w:ascii="Times New Roman" w:hAnsi="Times New Roman"/>
                <w:i w:val="0"/>
                <w:iCs w:val="0"/>
                <w:shd w:val="clear" w:color="auto" w:fill="FFFFFF"/>
              </w:rPr>
              <w:t>Chapter 16 Union/Management Relations</w:t>
            </w:r>
          </w:p>
        </w:tc>
        <w:tc>
          <w:tcPr>
            <w:tcW w:w="3633" w:type="dxa"/>
          </w:tcPr>
          <w:p w14:paraId="2F427F0D" w14:textId="4A73B1B2" w:rsidR="00E37E6B" w:rsidRPr="0011119E" w:rsidRDefault="00E37E6B" w:rsidP="00E37E6B">
            <w:pPr>
              <w:pStyle w:val="Default"/>
              <w:rPr>
                <w:color w:val="auto"/>
              </w:rPr>
            </w:pPr>
            <w:r w:rsidRPr="0011119E">
              <w:rPr>
                <w:color w:val="auto"/>
              </w:rPr>
              <w:t>Case study</w:t>
            </w:r>
          </w:p>
        </w:tc>
      </w:tr>
      <w:tr w:rsidR="00E37E6B" w:rsidRPr="009F32D7" w14:paraId="181D8540" w14:textId="77777777" w:rsidTr="00E37E6B">
        <w:tc>
          <w:tcPr>
            <w:tcW w:w="1090" w:type="dxa"/>
          </w:tcPr>
          <w:p w14:paraId="137313A1" w14:textId="77777777" w:rsidR="00E37E6B" w:rsidRPr="0011119E" w:rsidRDefault="00E37E6B" w:rsidP="00E37E6B">
            <w:pPr>
              <w:pStyle w:val="Default"/>
              <w:jc w:val="center"/>
              <w:rPr>
                <w:color w:val="auto"/>
              </w:rPr>
            </w:pPr>
            <w:r w:rsidRPr="0011119E">
              <w:rPr>
                <w:color w:val="auto"/>
              </w:rPr>
              <w:t>13</w:t>
            </w:r>
          </w:p>
        </w:tc>
        <w:tc>
          <w:tcPr>
            <w:tcW w:w="4627" w:type="dxa"/>
          </w:tcPr>
          <w:p w14:paraId="40C4BF76" w14:textId="765F638E" w:rsidR="00E37E6B" w:rsidRPr="00FE0071" w:rsidRDefault="00E37E6B" w:rsidP="00E37E6B">
            <w:pPr>
              <w:pStyle w:val="Quote"/>
              <w:rPr>
                <w:rFonts w:ascii="Times New Roman" w:hAnsi="Times New Roman"/>
                <w:i w:val="0"/>
                <w:iCs w:val="0"/>
                <w:shd w:val="clear" w:color="auto" w:fill="FFFFFF"/>
              </w:rPr>
            </w:pPr>
            <w:r w:rsidRPr="00FE0071">
              <w:rPr>
                <w:rFonts w:ascii="Times New Roman" w:hAnsi="Times New Roman"/>
                <w:i w:val="0"/>
                <w:iCs w:val="0"/>
              </w:rPr>
              <w:t>Final Project Presentation</w:t>
            </w:r>
          </w:p>
        </w:tc>
        <w:tc>
          <w:tcPr>
            <w:tcW w:w="3633" w:type="dxa"/>
          </w:tcPr>
          <w:p w14:paraId="56F1DFA4" w14:textId="4846EFFE" w:rsidR="00E37E6B" w:rsidRPr="0011119E" w:rsidRDefault="00E37E6B" w:rsidP="00E37E6B">
            <w:pPr>
              <w:pStyle w:val="Default"/>
              <w:rPr>
                <w:color w:val="auto"/>
              </w:rPr>
            </w:pPr>
            <w:r w:rsidRPr="0011119E">
              <w:rPr>
                <w:color w:val="auto"/>
              </w:rPr>
              <w:t>Paper submission</w:t>
            </w:r>
          </w:p>
        </w:tc>
      </w:tr>
      <w:tr w:rsidR="00E37E6B" w:rsidRPr="009F32D7" w14:paraId="01F2440F" w14:textId="77777777" w:rsidTr="00E37E6B">
        <w:tc>
          <w:tcPr>
            <w:tcW w:w="1090" w:type="dxa"/>
          </w:tcPr>
          <w:p w14:paraId="3F8DA697" w14:textId="77777777" w:rsidR="00E37E6B" w:rsidRPr="0011119E" w:rsidRDefault="00E37E6B" w:rsidP="00E37E6B">
            <w:pPr>
              <w:pStyle w:val="Default"/>
              <w:jc w:val="center"/>
              <w:rPr>
                <w:color w:val="auto"/>
              </w:rPr>
            </w:pPr>
            <w:r w:rsidRPr="0011119E">
              <w:rPr>
                <w:color w:val="auto"/>
              </w:rPr>
              <w:t>14</w:t>
            </w:r>
          </w:p>
        </w:tc>
        <w:tc>
          <w:tcPr>
            <w:tcW w:w="4627" w:type="dxa"/>
          </w:tcPr>
          <w:p w14:paraId="383CCD7E" w14:textId="6C76E0D7" w:rsidR="00E37E6B" w:rsidRPr="0011119E" w:rsidRDefault="00E37E6B" w:rsidP="00E37E6B">
            <w:pPr>
              <w:rPr>
                <w:rFonts w:ascii="Times New Roman" w:hAnsi="Times New Roman"/>
              </w:rPr>
            </w:pPr>
            <w:r>
              <w:rPr>
                <w:rFonts w:ascii="Times New Roman" w:hAnsi="Times New Roman"/>
              </w:rPr>
              <w:t>Consultation</w:t>
            </w:r>
          </w:p>
        </w:tc>
        <w:tc>
          <w:tcPr>
            <w:tcW w:w="3633" w:type="dxa"/>
          </w:tcPr>
          <w:p w14:paraId="262203A3" w14:textId="69C8AE53" w:rsidR="00E37E6B" w:rsidRPr="0011119E" w:rsidRDefault="00E37E6B" w:rsidP="00E37E6B">
            <w:pPr>
              <w:pStyle w:val="Default"/>
              <w:rPr>
                <w:color w:val="auto"/>
              </w:rPr>
            </w:pPr>
            <w:r>
              <w:rPr>
                <w:color w:val="auto"/>
              </w:rPr>
              <w:t>Grade</w:t>
            </w:r>
            <w:r w:rsidRPr="0011119E">
              <w:rPr>
                <w:color w:val="auto"/>
              </w:rPr>
              <w:t xml:space="preserve"> submission</w:t>
            </w:r>
          </w:p>
        </w:tc>
      </w:tr>
    </w:tbl>
    <w:p w14:paraId="459133CF" w14:textId="77777777" w:rsidR="00CD1103" w:rsidRPr="009F32D7" w:rsidRDefault="00CD1103" w:rsidP="0054441D">
      <w:pPr>
        <w:rPr>
          <w:rFonts w:ascii="Times New Roman" w:hAnsi="Times New Roman"/>
        </w:rPr>
      </w:pPr>
    </w:p>
    <w:p w14:paraId="6E7D6284" w14:textId="77777777" w:rsidR="00F950DC" w:rsidRPr="009F32D7" w:rsidRDefault="00F950DC" w:rsidP="00F950DC">
      <w:pPr>
        <w:pStyle w:val="Default"/>
        <w:jc w:val="center"/>
        <w:rPr>
          <w:b/>
          <w:color w:val="auto"/>
        </w:rPr>
      </w:pPr>
      <w:r w:rsidRPr="009F32D7">
        <w:rPr>
          <w:b/>
          <w:color w:val="auto"/>
        </w:rPr>
        <w:t>REFERENCES</w:t>
      </w:r>
    </w:p>
    <w:p w14:paraId="5B394562" w14:textId="77777777" w:rsidR="00F950DC" w:rsidRPr="009F32D7" w:rsidRDefault="00F950D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3775"/>
        <w:gridCol w:w="1327"/>
      </w:tblGrid>
      <w:tr w:rsidR="001B6D6E" w:rsidRPr="009F32D7" w14:paraId="5BB4CBF0" w14:textId="77777777" w:rsidTr="00046C07">
        <w:tc>
          <w:tcPr>
            <w:tcW w:w="4248" w:type="dxa"/>
          </w:tcPr>
          <w:p w14:paraId="3F279BF1" w14:textId="77777777" w:rsidR="001B6D6E" w:rsidRPr="009F32D7" w:rsidRDefault="001B6D6E" w:rsidP="00D0502B">
            <w:pPr>
              <w:pStyle w:val="Default"/>
              <w:jc w:val="center"/>
              <w:rPr>
                <w:b/>
                <w:color w:val="auto"/>
              </w:rPr>
            </w:pPr>
            <w:r w:rsidRPr="009F32D7">
              <w:rPr>
                <w:b/>
                <w:color w:val="auto"/>
              </w:rPr>
              <w:t>Title</w:t>
            </w:r>
          </w:p>
        </w:tc>
        <w:tc>
          <w:tcPr>
            <w:tcW w:w="3775" w:type="dxa"/>
          </w:tcPr>
          <w:p w14:paraId="6D963022" w14:textId="77777777" w:rsidR="001B6D6E" w:rsidRPr="009F32D7" w:rsidRDefault="001B6D6E" w:rsidP="00D0502B">
            <w:pPr>
              <w:pStyle w:val="Default"/>
              <w:jc w:val="center"/>
              <w:rPr>
                <w:b/>
                <w:color w:val="auto"/>
              </w:rPr>
            </w:pPr>
            <w:r w:rsidRPr="009F32D7">
              <w:rPr>
                <w:b/>
                <w:color w:val="auto"/>
              </w:rPr>
              <w:t>Author/s</w:t>
            </w:r>
          </w:p>
        </w:tc>
        <w:tc>
          <w:tcPr>
            <w:tcW w:w="1327" w:type="dxa"/>
          </w:tcPr>
          <w:p w14:paraId="35C18269" w14:textId="77777777" w:rsidR="001B6D6E" w:rsidRPr="009F32D7" w:rsidRDefault="001B6D6E" w:rsidP="00D0502B">
            <w:pPr>
              <w:pStyle w:val="Default"/>
              <w:jc w:val="center"/>
              <w:rPr>
                <w:b/>
                <w:color w:val="auto"/>
              </w:rPr>
            </w:pPr>
            <w:r w:rsidRPr="009F32D7">
              <w:rPr>
                <w:b/>
                <w:color w:val="auto"/>
              </w:rPr>
              <w:t>Year</w:t>
            </w:r>
          </w:p>
        </w:tc>
      </w:tr>
      <w:tr w:rsidR="00172A4F" w:rsidRPr="009F32D7" w14:paraId="76331181" w14:textId="77777777" w:rsidTr="00046C07">
        <w:tc>
          <w:tcPr>
            <w:tcW w:w="4248" w:type="dxa"/>
          </w:tcPr>
          <w:p w14:paraId="56B68B25" w14:textId="2FE8A16F" w:rsidR="000F6FB0" w:rsidRDefault="00046C07" w:rsidP="000F6FB0">
            <w:pPr>
              <w:rPr>
                <w:rFonts w:ascii="Times New Roman" w:hAnsi="Times New Roman"/>
                <w:bCs/>
                <w:iCs/>
              </w:rPr>
            </w:pPr>
            <w:r w:rsidRPr="00046C07">
              <w:rPr>
                <w:rFonts w:ascii="Times New Roman" w:hAnsi="Times New Roman"/>
                <w:bCs/>
                <w:iCs/>
              </w:rPr>
              <w:t>Human Resource Management, 15</w:t>
            </w:r>
            <w:r w:rsidRPr="000F6FB0">
              <w:rPr>
                <w:rFonts w:ascii="Times New Roman" w:hAnsi="Times New Roman"/>
                <w:bCs/>
                <w:iCs/>
                <w:vertAlign w:val="superscript"/>
              </w:rPr>
              <w:t>th</w:t>
            </w:r>
            <w:r w:rsidR="000F6FB0">
              <w:rPr>
                <w:rFonts w:ascii="Times New Roman" w:hAnsi="Times New Roman"/>
                <w:bCs/>
                <w:iCs/>
              </w:rPr>
              <w:t xml:space="preserve"> e</w:t>
            </w:r>
            <w:r w:rsidRPr="00046C07">
              <w:rPr>
                <w:rFonts w:ascii="Times New Roman" w:hAnsi="Times New Roman"/>
                <w:bCs/>
                <w:iCs/>
              </w:rPr>
              <w:t>d</w:t>
            </w:r>
            <w:r w:rsidR="000F6FB0">
              <w:rPr>
                <w:rFonts w:ascii="Times New Roman" w:hAnsi="Times New Roman"/>
                <w:bCs/>
                <w:iCs/>
              </w:rPr>
              <w:t>.</w:t>
            </w:r>
          </w:p>
          <w:p w14:paraId="42008F34" w14:textId="4A73C76D" w:rsidR="00172A4F" w:rsidRPr="001F5396" w:rsidRDefault="001F5396" w:rsidP="000F6FB0">
            <w:pPr>
              <w:rPr>
                <w:rFonts w:ascii="Times New Roman" w:hAnsi="Times New Roman"/>
                <w:bCs/>
                <w:iCs/>
              </w:rPr>
            </w:pPr>
            <w:r>
              <w:rPr>
                <w:rFonts w:ascii="Times New Roman" w:hAnsi="Times New Roman"/>
                <w:bCs/>
                <w:iCs/>
              </w:rPr>
              <w:t>Cengage Learning</w:t>
            </w:r>
          </w:p>
        </w:tc>
        <w:tc>
          <w:tcPr>
            <w:tcW w:w="3775" w:type="dxa"/>
          </w:tcPr>
          <w:p w14:paraId="2A828FA4" w14:textId="7B3644D3" w:rsidR="00172A4F" w:rsidRPr="001F5396" w:rsidRDefault="00046C07" w:rsidP="00CD1103">
            <w:pPr>
              <w:rPr>
                <w:rFonts w:ascii="Times New Roman" w:hAnsi="Times New Roman"/>
                <w:bCs/>
                <w:iCs/>
              </w:rPr>
            </w:pPr>
            <w:r w:rsidRPr="00046C07">
              <w:rPr>
                <w:rFonts w:ascii="Times New Roman" w:hAnsi="Times New Roman"/>
                <w:bCs/>
                <w:iCs/>
              </w:rPr>
              <w:t xml:space="preserve">Robert L. Mathis, John H. Jackson, Sean Valentine, Patricia </w:t>
            </w:r>
            <w:proofErr w:type="spellStart"/>
            <w:r w:rsidRPr="00046C07">
              <w:rPr>
                <w:rFonts w:ascii="Times New Roman" w:hAnsi="Times New Roman"/>
                <w:bCs/>
                <w:iCs/>
              </w:rPr>
              <w:t>Meglich</w:t>
            </w:r>
            <w:proofErr w:type="spellEnd"/>
          </w:p>
        </w:tc>
        <w:tc>
          <w:tcPr>
            <w:tcW w:w="1327" w:type="dxa"/>
          </w:tcPr>
          <w:p w14:paraId="6DCD4092" w14:textId="21142B00" w:rsidR="00172A4F" w:rsidRPr="001F5396" w:rsidRDefault="00172A4F" w:rsidP="00B63842">
            <w:pPr>
              <w:rPr>
                <w:rFonts w:ascii="Times New Roman" w:hAnsi="Times New Roman"/>
                <w:bCs/>
                <w:iCs/>
              </w:rPr>
            </w:pPr>
            <w:r w:rsidRPr="001F5396">
              <w:rPr>
                <w:rFonts w:ascii="Times New Roman" w:hAnsi="Times New Roman"/>
                <w:bCs/>
                <w:iCs/>
              </w:rPr>
              <w:t>20</w:t>
            </w:r>
            <w:r w:rsidR="001F5396">
              <w:rPr>
                <w:rFonts w:ascii="Times New Roman" w:hAnsi="Times New Roman"/>
                <w:bCs/>
                <w:iCs/>
              </w:rPr>
              <w:t>1</w:t>
            </w:r>
            <w:r w:rsidR="00046C07">
              <w:rPr>
                <w:rFonts w:ascii="Times New Roman" w:hAnsi="Times New Roman"/>
                <w:bCs/>
                <w:iCs/>
              </w:rPr>
              <w:t>7</w:t>
            </w:r>
          </w:p>
        </w:tc>
      </w:tr>
      <w:tr w:rsidR="00046C07" w:rsidRPr="009F32D7" w14:paraId="03137641" w14:textId="77777777" w:rsidTr="00046C07">
        <w:tc>
          <w:tcPr>
            <w:tcW w:w="4248" w:type="dxa"/>
          </w:tcPr>
          <w:p w14:paraId="110332B4" w14:textId="7F20B706" w:rsidR="00046C07" w:rsidRPr="00046C07" w:rsidRDefault="00046C07" w:rsidP="00046C07">
            <w:pPr>
              <w:rPr>
                <w:rStyle w:val="IntenseEmphasis"/>
                <w:rFonts w:ascii="Times New Roman" w:hAnsi="Times New Roman"/>
                <w:bCs w:val="0"/>
                <w:i w:val="0"/>
                <w:color w:val="auto"/>
              </w:rPr>
            </w:pPr>
            <w:r w:rsidRPr="00046C07">
              <w:rPr>
                <w:rFonts w:ascii="Times New Roman" w:hAnsi="Times New Roman"/>
                <w:bCs/>
              </w:rPr>
              <w:t>Human Resource Management, 12</w:t>
            </w:r>
            <w:r w:rsidRPr="00046C07">
              <w:rPr>
                <w:rFonts w:ascii="Times New Roman" w:hAnsi="Times New Roman"/>
                <w:bCs/>
                <w:vertAlign w:val="superscript"/>
              </w:rPr>
              <w:t>th</w:t>
            </w:r>
            <w:r w:rsidRPr="00046C07">
              <w:rPr>
                <w:rFonts w:ascii="Times New Roman" w:hAnsi="Times New Roman"/>
                <w:bCs/>
              </w:rPr>
              <w:t xml:space="preserve"> ed. Prentice Hall</w:t>
            </w:r>
          </w:p>
        </w:tc>
        <w:tc>
          <w:tcPr>
            <w:tcW w:w="3775" w:type="dxa"/>
          </w:tcPr>
          <w:p w14:paraId="42BCE7F3" w14:textId="025E442D" w:rsidR="00046C07" w:rsidRPr="00046C07" w:rsidRDefault="00046C07" w:rsidP="00046C07">
            <w:pPr>
              <w:rPr>
                <w:rFonts w:ascii="Times New Roman" w:hAnsi="Times New Roman"/>
                <w:bCs/>
                <w:iCs/>
              </w:rPr>
            </w:pPr>
            <w:r w:rsidRPr="00046C07">
              <w:rPr>
                <w:rFonts w:ascii="Times New Roman" w:hAnsi="Times New Roman"/>
                <w:bCs/>
              </w:rPr>
              <w:t xml:space="preserve">Gary </w:t>
            </w:r>
            <w:proofErr w:type="spellStart"/>
            <w:r w:rsidRPr="00046C07">
              <w:rPr>
                <w:rFonts w:ascii="Times New Roman" w:hAnsi="Times New Roman"/>
                <w:bCs/>
              </w:rPr>
              <w:t>Dessler</w:t>
            </w:r>
            <w:proofErr w:type="spellEnd"/>
            <w:r w:rsidRPr="00046C07">
              <w:rPr>
                <w:rFonts w:ascii="Times New Roman" w:hAnsi="Times New Roman"/>
                <w:bCs/>
              </w:rPr>
              <w:t>, Florida International University</w:t>
            </w:r>
          </w:p>
        </w:tc>
        <w:tc>
          <w:tcPr>
            <w:tcW w:w="1327" w:type="dxa"/>
          </w:tcPr>
          <w:p w14:paraId="641B36D5" w14:textId="019C1F77" w:rsidR="00046C07" w:rsidRPr="00046C07" w:rsidRDefault="00046C07" w:rsidP="00046C07">
            <w:pPr>
              <w:rPr>
                <w:rFonts w:ascii="Times New Roman" w:hAnsi="Times New Roman"/>
                <w:bCs/>
                <w:iCs/>
              </w:rPr>
            </w:pPr>
            <w:r w:rsidRPr="00046C07">
              <w:rPr>
                <w:rFonts w:ascii="Times New Roman" w:hAnsi="Times New Roman"/>
                <w:bCs/>
              </w:rPr>
              <w:t>2011</w:t>
            </w:r>
          </w:p>
        </w:tc>
      </w:tr>
      <w:tr w:rsidR="00046C07" w:rsidRPr="009F32D7" w14:paraId="4A1BFF70" w14:textId="77777777" w:rsidTr="00046C07">
        <w:tc>
          <w:tcPr>
            <w:tcW w:w="4248" w:type="dxa"/>
          </w:tcPr>
          <w:tbl>
            <w:tblPr>
              <w:tblW w:w="0" w:type="auto"/>
              <w:tblCellSpacing w:w="0" w:type="dxa"/>
              <w:tblCellMar>
                <w:left w:w="0" w:type="dxa"/>
                <w:right w:w="0" w:type="dxa"/>
              </w:tblCellMar>
              <w:tblLook w:val="04A0" w:firstRow="1" w:lastRow="0" w:firstColumn="1" w:lastColumn="0" w:noHBand="0" w:noVBand="1"/>
            </w:tblPr>
            <w:tblGrid>
              <w:gridCol w:w="4032"/>
            </w:tblGrid>
            <w:tr w:rsidR="00046C07" w:rsidRPr="00046C07" w14:paraId="532217E1" w14:textId="77777777" w:rsidTr="00997A02">
              <w:trPr>
                <w:tblCellSpacing w:w="0" w:type="dxa"/>
              </w:trPr>
              <w:tc>
                <w:tcPr>
                  <w:tcW w:w="0" w:type="auto"/>
                  <w:vAlign w:val="center"/>
                  <w:hideMark/>
                </w:tcPr>
                <w:p w14:paraId="22B349C7" w14:textId="77777777" w:rsidR="00046C07" w:rsidRPr="00046C07" w:rsidRDefault="00046C07" w:rsidP="00046C07">
                  <w:pPr>
                    <w:rPr>
                      <w:rStyle w:val="IntenseEmphasis"/>
                      <w:rFonts w:ascii="Times New Roman" w:hAnsi="Times New Roman"/>
                      <w:b w:val="0"/>
                      <w:i w:val="0"/>
                      <w:color w:val="auto"/>
                    </w:rPr>
                  </w:pPr>
                  <w:r w:rsidRPr="00046C07">
                    <w:rPr>
                      <w:rStyle w:val="IntenseEmphasis"/>
                      <w:rFonts w:ascii="Times New Roman" w:hAnsi="Times New Roman"/>
                      <w:b w:val="0"/>
                      <w:i w:val="0"/>
                      <w:color w:val="auto"/>
                    </w:rPr>
                    <w:t>Human Resource Management: Gaining a Competitive Advantage, 7</w:t>
                  </w:r>
                  <w:r w:rsidRPr="00046C07">
                    <w:rPr>
                      <w:rStyle w:val="IntenseEmphasis"/>
                      <w:rFonts w:ascii="Times New Roman" w:hAnsi="Times New Roman"/>
                      <w:b w:val="0"/>
                      <w:i w:val="0"/>
                      <w:color w:val="auto"/>
                      <w:vertAlign w:val="superscript"/>
                    </w:rPr>
                    <w:t>th</w:t>
                  </w:r>
                  <w:r w:rsidRPr="00046C07">
                    <w:rPr>
                      <w:rStyle w:val="IntenseEmphasis"/>
                      <w:rFonts w:ascii="Times New Roman" w:hAnsi="Times New Roman"/>
                      <w:b w:val="0"/>
                      <w:i w:val="0"/>
                      <w:color w:val="auto"/>
                    </w:rPr>
                    <w:t xml:space="preserve"> ed.  McGraw-Hill</w:t>
                  </w:r>
                </w:p>
              </w:tc>
            </w:tr>
            <w:tr w:rsidR="00046C07" w:rsidRPr="00046C07" w14:paraId="019FD56B" w14:textId="77777777" w:rsidTr="00997A02">
              <w:trPr>
                <w:tblCellSpacing w:w="0" w:type="dxa"/>
              </w:trPr>
              <w:tc>
                <w:tcPr>
                  <w:tcW w:w="0" w:type="auto"/>
                  <w:vAlign w:val="center"/>
                  <w:hideMark/>
                </w:tcPr>
                <w:p w14:paraId="5DFB029B" w14:textId="77777777" w:rsidR="00046C07" w:rsidRPr="00046C07" w:rsidRDefault="00046C07" w:rsidP="00046C07">
                  <w:pPr>
                    <w:rPr>
                      <w:rStyle w:val="IntenseEmphasis"/>
                      <w:rFonts w:ascii="Times New Roman" w:hAnsi="Times New Roman"/>
                      <w:b w:val="0"/>
                      <w:i w:val="0"/>
                      <w:color w:val="auto"/>
                    </w:rPr>
                  </w:pPr>
                </w:p>
              </w:tc>
            </w:tr>
            <w:tr w:rsidR="00046C07" w:rsidRPr="00046C07" w14:paraId="6C87961A" w14:textId="77777777" w:rsidTr="00997A02">
              <w:trPr>
                <w:tblCellSpacing w:w="0" w:type="dxa"/>
              </w:trPr>
              <w:tc>
                <w:tcPr>
                  <w:tcW w:w="0" w:type="auto"/>
                  <w:vAlign w:val="center"/>
                  <w:hideMark/>
                </w:tcPr>
                <w:p w14:paraId="6BCB2CEE" w14:textId="77777777" w:rsidR="00046C07" w:rsidRPr="00046C07" w:rsidRDefault="00046C07" w:rsidP="00046C07">
                  <w:pPr>
                    <w:rPr>
                      <w:rStyle w:val="IntenseEmphasis"/>
                      <w:rFonts w:ascii="Times New Roman" w:hAnsi="Times New Roman"/>
                      <w:b w:val="0"/>
                      <w:i w:val="0"/>
                      <w:color w:val="auto"/>
                    </w:rPr>
                  </w:pPr>
                </w:p>
              </w:tc>
            </w:tr>
          </w:tbl>
          <w:p w14:paraId="1CAC4C2B" w14:textId="5D6FBD05" w:rsidR="00046C07" w:rsidRPr="00046C07" w:rsidRDefault="00046C07" w:rsidP="00046C07">
            <w:pPr>
              <w:rPr>
                <w:rStyle w:val="IntenseEmphasis"/>
                <w:rFonts w:ascii="Times New Roman" w:hAnsi="Times New Roman"/>
                <w:b w:val="0"/>
                <w:i w:val="0"/>
                <w:color w:val="auto"/>
              </w:rPr>
            </w:pPr>
          </w:p>
        </w:tc>
        <w:tc>
          <w:tcPr>
            <w:tcW w:w="3775" w:type="dxa"/>
          </w:tcPr>
          <w:p w14:paraId="18F2DC13" w14:textId="2C292CAD" w:rsidR="00046C07" w:rsidRPr="00046C07" w:rsidRDefault="00046C07" w:rsidP="00046C07">
            <w:pPr>
              <w:rPr>
                <w:rFonts w:ascii="Times New Roman" w:hAnsi="Times New Roman"/>
                <w:bCs/>
                <w:iCs/>
              </w:rPr>
            </w:pPr>
            <w:r w:rsidRPr="00046C07">
              <w:rPr>
                <w:rStyle w:val="IntenseEmphasis"/>
                <w:rFonts w:ascii="Times New Roman" w:hAnsi="Times New Roman"/>
                <w:b w:val="0"/>
                <w:i w:val="0"/>
                <w:color w:val="auto"/>
              </w:rPr>
              <w:t>Noe, Hollenbeck, Gerhart, &amp; Wright</w:t>
            </w:r>
          </w:p>
        </w:tc>
        <w:tc>
          <w:tcPr>
            <w:tcW w:w="1327" w:type="dxa"/>
          </w:tcPr>
          <w:p w14:paraId="37F19633" w14:textId="1AB6820F" w:rsidR="00046C07" w:rsidRPr="00046C07" w:rsidRDefault="00046C07" w:rsidP="00046C07">
            <w:pPr>
              <w:rPr>
                <w:rFonts w:ascii="Times New Roman" w:hAnsi="Times New Roman"/>
                <w:bCs/>
                <w:iCs/>
              </w:rPr>
            </w:pPr>
            <w:r w:rsidRPr="00046C07">
              <w:rPr>
                <w:rFonts w:ascii="Times New Roman" w:hAnsi="Times New Roman"/>
                <w:bCs/>
              </w:rPr>
              <w:t>2010</w:t>
            </w:r>
          </w:p>
        </w:tc>
      </w:tr>
      <w:tr w:rsidR="00046C07" w:rsidRPr="009F32D7" w14:paraId="7E39A7A4" w14:textId="77777777" w:rsidTr="00046C07">
        <w:tc>
          <w:tcPr>
            <w:tcW w:w="4248" w:type="dxa"/>
          </w:tcPr>
          <w:p w14:paraId="3C659C6E" w14:textId="77777777" w:rsidR="000F6FB0" w:rsidRDefault="00046C07" w:rsidP="00046C07">
            <w:pPr>
              <w:rPr>
                <w:rFonts w:ascii="Times New Roman" w:hAnsi="Times New Roman"/>
                <w:bCs/>
                <w:shd w:val="clear" w:color="auto" w:fill="FFFFFF"/>
              </w:rPr>
            </w:pPr>
            <w:r w:rsidRPr="00046C07">
              <w:rPr>
                <w:rFonts w:ascii="Times New Roman" w:hAnsi="Times New Roman"/>
                <w:bCs/>
                <w:shd w:val="clear" w:color="auto" w:fill="FFFFFF"/>
              </w:rPr>
              <w:t>Investing in People: Financial Impact of Human Resource Initiatives, 2</w:t>
            </w:r>
            <w:r w:rsidRPr="00046C07">
              <w:rPr>
                <w:rFonts w:ascii="Times New Roman" w:hAnsi="Times New Roman"/>
                <w:bCs/>
                <w:shd w:val="clear" w:color="auto" w:fill="FFFFFF"/>
                <w:vertAlign w:val="superscript"/>
              </w:rPr>
              <w:t>nd</w:t>
            </w:r>
            <w:r w:rsidRPr="00046C07">
              <w:rPr>
                <w:rFonts w:ascii="Times New Roman" w:hAnsi="Times New Roman"/>
                <w:bCs/>
                <w:shd w:val="clear" w:color="auto" w:fill="FFFFFF"/>
              </w:rPr>
              <w:t xml:space="preserve"> ed. </w:t>
            </w:r>
          </w:p>
          <w:p w14:paraId="2F234E85" w14:textId="3404EF85" w:rsidR="00046C07" w:rsidRPr="00046C07" w:rsidRDefault="00046C07" w:rsidP="00046C07">
            <w:pPr>
              <w:rPr>
                <w:rStyle w:val="IntenseEmphasis"/>
                <w:rFonts w:ascii="Times New Roman" w:hAnsi="Times New Roman"/>
                <w:bCs w:val="0"/>
                <w:i w:val="0"/>
                <w:color w:val="auto"/>
              </w:rPr>
            </w:pPr>
            <w:r w:rsidRPr="00046C07">
              <w:rPr>
                <w:rFonts w:ascii="Times New Roman" w:hAnsi="Times New Roman"/>
                <w:bCs/>
                <w:shd w:val="clear" w:color="auto" w:fill="FFFFFF"/>
              </w:rPr>
              <w:t>FT Press</w:t>
            </w:r>
          </w:p>
        </w:tc>
        <w:tc>
          <w:tcPr>
            <w:tcW w:w="3775" w:type="dxa"/>
          </w:tcPr>
          <w:p w14:paraId="78880E31" w14:textId="45646A55" w:rsidR="00046C07" w:rsidRPr="00046C07" w:rsidRDefault="00046C07" w:rsidP="00046C07">
            <w:pPr>
              <w:rPr>
                <w:rFonts w:ascii="Times New Roman" w:hAnsi="Times New Roman"/>
                <w:bCs/>
                <w:iCs/>
              </w:rPr>
            </w:pPr>
            <w:r w:rsidRPr="00046C07">
              <w:rPr>
                <w:rFonts w:ascii="Times New Roman" w:hAnsi="Times New Roman"/>
                <w:bCs/>
                <w:shd w:val="clear" w:color="auto" w:fill="FFFFFF"/>
              </w:rPr>
              <w:t>Cascio &amp; Boudreau</w:t>
            </w:r>
            <w:r w:rsidRPr="00046C07">
              <w:rPr>
                <w:rFonts w:ascii="Times New Roman" w:hAnsi="Times New Roman"/>
                <w:bCs/>
              </w:rPr>
              <w:br/>
            </w:r>
          </w:p>
        </w:tc>
        <w:tc>
          <w:tcPr>
            <w:tcW w:w="1327" w:type="dxa"/>
          </w:tcPr>
          <w:p w14:paraId="169571C1" w14:textId="71AC1537" w:rsidR="00046C07" w:rsidRPr="00046C07" w:rsidRDefault="00046C07" w:rsidP="00046C07">
            <w:pPr>
              <w:rPr>
                <w:rFonts w:ascii="Times New Roman" w:hAnsi="Times New Roman"/>
                <w:bCs/>
                <w:iCs/>
              </w:rPr>
            </w:pPr>
            <w:r w:rsidRPr="00046C07">
              <w:rPr>
                <w:rFonts w:ascii="Times New Roman" w:hAnsi="Times New Roman"/>
                <w:bCs/>
              </w:rPr>
              <w:t>2011</w:t>
            </w:r>
          </w:p>
        </w:tc>
      </w:tr>
      <w:tr w:rsidR="00046C07" w:rsidRPr="009F32D7" w14:paraId="32C3709F" w14:textId="77777777" w:rsidTr="00046C07">
        <w:tc>
          <w:tcPr>
            <w:tcW w:w="4248" w:type="dxa"/>
          </w:tcPr>
          <w:p w14:paraId="04E13711" w14:textId="5577BB7E" w:rsidR="00046C07" w:rsidRPr="00046C07" w:rsidRDefault="00046C07" w:rsidP="00046C07">
            <w:pPr>
              <w:rPr>
                <w:rStyle w:val="IntenseEmphasis"/>
                <w:rFonts w:ascii="Times New Roman" w:hAnsi="Times New Roman"/>
                <w:bCs w:val="0"/>
                <w:i w:val="0"/>
                <w:color w:val="auto"/>
              </w:rPr>
            </w:pPr>
            <w:r w:rsidRPr="00046C07">
              <w:rPr>
                <w:rFonts w:ascii="Times New Roman" w:hAnsi="Times New Roman"/>
                <w:bCs/>
                <w:shd w:val="clear" w:color="auto" w:fill="FFFFFF"/>
              </w:rPr>
              <w:t>Managing Human Resources</w:t>
            </w:r>
            <w:r w:rsidR="000F6FB0">
              <w:rPr>
                <w:rFonts w:ascii="Times New Roman" w:hAnsi="Times New Roman"/>
                <w:bCs/>
                <w:shd w:val="clear" w:color="auto" w:fill="FFFFFF"/>
              </w:rPr>
              <w:t>,</w:t>
            </w:r>
            <w:r w:rsidRPr="00046C07">
              <w:rPr>
                <w:rFonts w:ascii="Times New Roman" w:hAnsi="Times New Roman"/>
                <w:bCs/>
                <w:shd w:val="clear" w:color="auto" w:fill="FFFFFF"/>
              </w:rPr>
              <w:t> 7</w:t>
            </w:r>
            <w:r w:rsidRPr="00046C07">
              <w:rPr>
                <w:rFonts w:ascii="Times New Roman" w:hAnsi="Times New Roman"/>
                <w:bCs/>
                <w:shd w:val="clear" w:color="auto" w:fill="FFFFFF"/>
                <w:vertAlign w:val="superscript"/>
              </w:rPr>
              <w:t>th</w:t>
            </w:r>
            <w:r w:rsidRPr="00046C07">
              <w:rPr>
                <w:rFonts w:ascii="Times New Roman" w:hAnsi="Times New Roman"/>
                <w:bCs/>
                <w:shd w:val="clear" w:color="auto" w:fill="FFFFFF"/>
              </w:rPr>
              <w:t xml:space="preserve"> ed. Prentice Hall</w:t>
            </w:r>
          </w:p>
        </w:tc>
        <w:tc>
          <w:tcPr>
            <w:tcW w:w="3775" w:type="dxa"/>
          </w:tcPr>
          <w:p w14:paraId="4F0A3DA6" w14:textId="2EFDBFDF" w:rsidR="00046C07" w:rsidRPr="00046C07" w:rsidRDefault="00046C07" w:rsidP="00046C07">
            <w:pPr>
              <w:rPr>
                <w:rFonts w:ascii="Times New Roman" w:hAnsi="Times New Roman"/>
                <w:bCs/>
                <w:iCs/>
              </w:rPr>
            </w:pPr>
            <w:r w:rsidRPr="00046C07">
              <w:rPr>
                <w:rFonts w:ascii="Times New Roman" w:hAnsi="Times New Roman"/>
                <w:bCs/>
                <w:shd w:val="clear" w:color="auto" w:fill="FFFFFF"/>
              </w:rPr>
              <w:t xml:space="preserve">Gomez-Mejia, </w:t>
            </w:r>
            <w:proofErr w:type="spellStart"/>
            <w:r w:rsidRPr="00046C07">
              <w:rPr>
                <w:rFonts w:ascii="Times New Roman" w:hAnsi="Times New Roman"/>
                <w:bCs/>
                <w:shd w:val="clear" w:color="auto" w:fill="FFFFFF"/>
              </w:rPr>
              <w:t>Balkin</w:t>
            </w:r>
            <w:proofErr w:type="spellEnd"/>
            <w:r w:rsidRPr="00046C07">
              <w:rPr>
                <w:rFonts w:ascii="Times New Roman" w:hAnsi="Times New Roman"/>
                <w:bCs/>
                <w:shd w:val="clear" w:color="auto" w:fill="FFFFFF"/>
              </w:rPr>
              <w:t xml:space="preserve"> &amp; </w:t>
            </w:r>
            <w:proofErr w:type="spellStart"/>
            <w:r w:rsidRPr="00046C07">
              <w:rPr>
                <w:rFonts w:ascii="Times New Roman" w:hAnsi="Times New Roman"/>
                <w:bCs/>
                <w:shd w:val="clear" w:color="auto" w:fill="FFFFFF"/>
              </w:rPr>
              <w:t>Cardy</w:t>
            </w:r>
            <w:proofErr w:type="spellEnd"/>
            <w:r w:rsidRPr="00046C07">
              <w:rPr>
                <w:rFonts w:ascii="Times New Roman" w:hAnsi="Times New Roman"/>
                <w:bCs/>
              </w:rPr>
              <w:br/>
            </w:r>
          </w:p>
        </w:tc>
        <w:tc>
          <w:tcPr>
            <w:tcW w:w="1327" w:type="dxa"/>
          </w:tcPr>
          <w:p w14:paraId="56EBE52A" w14:textId="13FEF721" w:rsidR="00046C07" w:rsidRPr="00046C07" w:rsidRDefault="00046C07" w:rsidP="00046C07">
            <w:pPr>
              <w:rPr>
                <w:rFonts w:ascii="Times New Roman" w:hAnsi="Times New Roman"/>
                <w:bCs/>
                <w:iCs/>
              </w:rPr>
            </w:pPr>
            <w:r w:rsidRPr="00046C07">
              <w:rPr>
                <w:rFonts w:ascii="Times New Roman" w:hAnsi="Times New Roman"/>
                <w:bCs/>
              </w:rPr>
              <w:t>2013</w:t>
            </w:r>
          </w:p>
        </w:tc>
      </w:tr>
    </w:tbl>
    <w:p w14:paraId="0EC460FA" w14:textId="77777777" w:rsidR="00F950DC" w:rsidRPr="009F32D7" w:rsidRDefault="00F950DC">
      <w:pPr>
        <w:pStyle w:val="Default"/>
        <w:rPr>
          <w:color w:val="auto"/>
        </w:rPr>
      </w:pPr>
    </w:p>
    <w:p w14:paraId="3D643221" w14:textId="47E3EF4F" w:rsidR="001F5396" w:rsidRDefault="001F5396">
      <w:pPr>
        <w:pStyle w:val="Default"/>
        <w:rPr>
          <w:color w:val="auto"/>
        </w:rPr>
      </w:pPr>
      <w:bookmarkStart w:id="0" w:name="_GoBack"/>
      <w:bookmarkEnd w:id="0"/>
    </w:p>
    <w:p w14:paraId="0E6082F1" w14:textId="77777777" w:rsidR="001F5396" w:rsidRPr="009F32D7" w:rsidRDefault="001F5396">
      <w:pPr>
        <w:pStyle w:val="Default"/>
        <w:rPr>
          <w:color w:val="auto"/>
        </w:rPr>
      </w:pPr>
    </w:p>
    <w:p w14:paraId="7B7B78BB" w14:textId="77777777" w:rsidR="0054441D" w:rsidRPr="009F32D7" w:rsidRDefault="0034548B" w:rsidP="0054441D">
      <w:pPr>
        <w:pStyle w:val="Default"/>
        <w:jc w:val="center"/>
        <w:rPr>
          <w:b/>
          <w:color w:val="auto"/>
        </w:rPr>
      </w:pPr>
      <w:r w:rsidRPr="009F32D7">
        <w:rPr>
          <w:b/>
          <w:color w:val="auto"/>
        </w:rPr>
        <w:t>INSTRUCTIONAL</w:t>
      </w:r>
      <w:r w:rsidR="0054441D" w:rsidRPr="009F32D7">
        <w:rPr>
          <w:b/>
          <w:color w:val="auto"/>
        </w:rPr>
        <w:t xml:space="preserve"> TOOLS</w:t>
      </w:r>
    </w:p>
    <w:p w14:paraId="4AD38B07" w14:textId="77777777" w:rsidR="0054441D" w:rsidRPr="009F32D7"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3890"/>
        <w:gridCol w:w="4181"/>
      </w:tblGrid>
      <w:tr w:rsidR="0054441D" w:rsidRPr="009F32D7" w14:paraId="5F61F72D" w14:textId="77777777" w:rsidTr="00C61557">
        <w:tc>
          <w:tcPr>
            <w:tcW w:w="1286" w:type="dxa"/>
          </w:tcPr>
          <w:p w14:paraId="3089775E" w14:textId="77777777" w:rsidR="0054441D" w:rsidRPr="009F32D7" w:rsidRDefault="0054441D" w:rsidP="00C61557">
            <w:pPr>
              <w:pStyle w:val="Default"/>
              <w:jc w:val="center"/>
              <w:rPr>
                <w:b/>
                <w:color w:val="auto"/>
              </w:rPr>
            </w:pPr>
            <w:r w:rsidRPr="009F32D7">
              <w:rPr>
                <w:b/>
                <w:color w:val="auto"/>
              </w:rPr>
              <w:t>System</w:t>
            </w:r>
          </w:p>
        </w:tc>
        <w:tc>
          <w:tcPr>
            <w:tcW w:w="4047" w:type="dxa"/>
          </w:tcPr>
          <w:p w14:paraId="24B5133D" w14:textId="77777777" w:rsidR="0054441D" w:rsidRPr="009F32D7" w:rsidRDefault="0054441D" w:rsidP="00C61557">
            <w:pPr>
              <w:pStyle w:val="Default"/>
              <w:jc w:val="center"/>
              <w:rPr>
                <w:b/>
                <w:color w:val="auto"/>
              </w:rPr>
            </w:pPr>
            <w:r w:rsidRPr="009F32D7">
              <w:rPr>
                <w:b/>
                <w:color w:val="auto"/>
              </w:rPr>
              <w:t>Function</w:t>
            </w:r>
          </w:p>
        </w:tc>
        <w:tc>
          <w:tcPr>
            <w:tcW w:w="4243" w:type="dxa"/>
          </w:tcPr>
          <w:p w14:paraId="51AFC694" w14:textId="77777777" w:rsidR="0054441D" w:rsidRPr="009F32D7" w:rsidRDefault="0054441D" w:rsidP="00C61557">
            <w:pPr>
              <w:pStyle w:val="Default"/>
              <w:jc w:val="center"/>
              <w:rPr>
                <w:b/>
                <w:color w:val="auto"/>
              </w:rPr>
            </w:pPr>
            <w:r w:rsidRPr="009F32D7">
              <w:rPr>
                <w:b/>
                <w:color w:val="auto"/>
              </w:rPr>
              <w:t>URL</w:t>
            </w:r>
          </w:p>
        </w:tc>
      </w:tr>
      <w:tr w:rsidR="0054441D" w:rsidRPr="009F32D7" w14:paraId="7D30D9FC" w14:textId="77777777" w:rsidTr="00C61557">
        <w:tc>
          <w:tcPr>
            <w:tcW w:w="1286" w:type="dxa"/>
          </w:tcPr>
          <w:p w14:paraId="4C546A44" w14:textId="77777777" w:rsidR="0054441D" w:rsidRPr="009F32D7" w:rsidRDefault="0054441D" w:rsidP="00C61557">
            <w:pPr>
              <w:pStyle w:val="Default"/>
              <w:rPr>
                <w:color w:val="auto"/>
              </w:rPr>
            </w:pPr>
            <w:r w:rsidRPr="009F32D7">
              <w:rPr>
                <w:color w:val="auto"/>
              </w:rPr>
              <w:t>Microsoft Excel</w:t>
            </w:r>
          </w:p>
        </w:tc>
        <w:tc>
          <w:tcPr>
            <w:tcW w:w="4047" w:type="dxa"/>
          </w:tcPr>
          <w:p w14:paraId="5D7D8247" w14:textId="77777777" w:rsidR="0054441D" w:rsidRPr="009F32D7" w:rsidRDefault="0054441D" w:rsidP="00C61557">
            <w:pPr>
              <w:pStyle w:val="Quote"/>
              <w:rPr>
                <w:rFonts w:ascii="Times New Roman" w:hAnsi="Times New Roman"/>
                <w:i w:val="0"/>
                <w:color w:val="auto"/>
              </w:rPr>
            </w:pPr>
            <w:r w:rsidRPr="009F32D7">
              <w:rPr>
                <w:rStyle w:val="apple-style-span"/>
                <w:rFonts w:ascii="Times New Roman" w:hAnsi="Times New Roman"/>
                <w:i w:val="0"/>
                <w:color w:val="auto"/>
              </w:rPr>
              <w:t xml:space="preserve">Data Analysis </w:t>
            </w:r>
            <w:proofErr w:type="spellStart"/>
            <w:r w:rsidRPr="009F32D7">
              <w:rPr>
                <w:rStyle w:val="apple-style-span"/>
                <w:rFonts w:ascii="Times New Roman" w:hAnsi="Times New Roman"/>
                <w:i w:val="0"/>
                <w:color w:val="auto"/>
              </w:rPr>
              <w:t>ToolPak</w:t>
            </w:r>
            <w:proofErr w:type="spellEnd"/>
            <w:r w:rsidRPr="009F32D7">
              <w:rPr>
                <w:rStyle w:val="apple-style-span"/>
                <w:rFonts w:ascii="Times New Roman" w:hAnsi="Times New Roman"/>
                <w:i w:val="0"/>
                <w:color w:val="auto"/>
              </w:rPr>
              <w:t xml:space="preserve"> for complex statistical or engineering analyses</w:t>
            </w:r>
            <w:r w:rsidRPr="009F32D7">
              <w:rPr>
                <w:rStyle w:val="apple-converted-space"/>
                <w:rFonts w:ascii="Times New Roman" w:hAnsi="Times New Roman"/>
                <w:i w:val="0"/>
                <w:color w:val="auto"/>
              </w:rPr>
              <w:t> </w:t>
            </w:r>
          </w:p>
        </w:tc>
        <w:tc>
          <w:tcPr>
            <w:tcW w:w="4243" w:type="dxa"/>
          </w:tcPr>
          <w:p w14:paraId="32FBB3E3" w14:textId="77777777" w:rsidR="0054441D" w:rsidRPr="009F32D7" w:rsidRDefault="00D83459" w:rsidP="00C61557">
            <w:pPr>
              <w:pStyle w:val="Quote"/>
              <w:rPr>
                <w:rFonts w:ascii="Times New Roman" w:hAnsi="Times New Roman"/>
                <w:i w:val="0"/>
                <w:color w:val="auto"/>
              </w:rPr>
            </w:pPr>
            <w:r w:rsidRPr="009F32D7">
              <w:rPr>
                <w:rFonts w:ascii="Times New Roman" w:hAnsi="Times New Roman"/>
                <w:i w:val="0"/>
                <w:color w:val="auto"/>
              </w:rPr>
              <w:t>http://office.microsoft.com/en-us/excel-help/about-statistical-analysis-tools.aspx</w:t>
            </w:r>
          </w:p>
        </w:tc>
      </w:tr>
      <w:tr w:rsidR="0054441D" w:rsidRPr="009F32D7" w14:paraId="56D24CE8" w14:textId="77777777" w:rsidTr="00C61557">
        <w:tc>
          <w:tcPr>
            <w:tcW w:w="1286" w:type="dxa"/>
            <w:tcBorders>
              <w:top w:val="single" w:sz="4" w:space="0" w:color="000000"/>
              <w:left w:val="single" w:sz="4" w:space="0" w:color="000000"/>
              <w:bottom w:val="single" w:sz="4" w:space="0" w:color="000000"/>
              <w:right w:val="single" w:sz="4" w:space="0" w:color="000000"/>
            </w:tcBorders>
          </w:tcPr>
          <w:p w14:paraId="5627A689" w14:textId="77777777" w:rsidR="0054441D" w:rsidRPr="009F32D7" w:rsidRDefault="0054441D" w:rsidP="00C61557">
            <w:pPr>
              <w:pStyle w:val="Default"/>
              <w:rPr>
                <w:color w:val="auto"/>
              </w:rPr>
            </w:pPr>
            <w:r w:rsidRPr="009F32D7">
              <w:rPr>
                <w:color w:val="auto"/>
              </w:rPr>
              <w:t>Edu2.0</w:t>
            </w:r>
          </w:p>
        </w:tc>
        <w:tc>
          <w:tcPr>
            <w:tcW w:w="4047" w:type="dxa"/>
            <w:tcBorders>
              <w:top w:val="single" w:sz="4" w:space="0" w:color="000000"/>
              <w:left w:val="single" w:sz="4" w:space="0" w:color="000000"/>
              <w:bottom w:val="single" w:sz="4" w:space="0" w:color="000000"/>
              <w:right w:val="single" w:sz="4" w:space="0" w:color="000000"/>
            </w:tcBorders>
          </w:tcPr>
          <w:p w14:paraId="4A2CB7B3" w14:textId="77777777" w:rsidR="0054441D" w:rsidRPr="009F32D7" w:rsidRDefault="0054441D" w:rsidP="00C61557">
            <w:pPr>
              <w:pStyle w:val="Default"/>
              <w:rPr>
                <w:color w:val="auto"/>
              </w:rPr>
            </w:pPr>
            <w:r w:rsidRPr="009F32D7">
              <w:rPr>
                <w:rStyle w:val="apple-style-span"/>
                <w:color w:val="auto"/>
              </w:rPr>
              <w:t>Free cloud-hosted LMS+ with nothing to download or install</w:t>
            </w:r>
          </w:p>
        </w:tc>
        <w:tc>
          <w:tcPr>
            <w:tcW w:w="4243" w:type="dxa"/>
            <w:tcBorders>
              <w:top w:val="single" w:sz="4" w:space="0" w:color="000000"/>
              <w:left w:val="single" w:sz="4" w:space="0" w:color="000000"/>
              <w:bottom w:val="single" w:sz="4" w:space="0" w:color="000000"/>
              <w:right w:val="single" w:sz="4" w:space="0" w:color="000000"/>
            </w:tcBorders>
          </w:tcPr>
          <w:p w14:paraId="30903761" w14:textId="77777777" w:rsidR="0054441D" w:rsidRPr="009F32D7" w:rsidRDefault="0076687F" w:rsidP="00C61557">
            <w:pPr>
              <w:pStyle w:val="Default"/>
              <w:rPr>
                <w:color w:val="auto"/>
              </w:rPr>
            </w:pPr>
            <w:r w:rsidRPr="009F32D7">
              <w:rPr>
                <w:color w:val="auto"/>
              </w:rPr>
              <w:t xml:space="preserve">http://apc.edu20.org/ </w:t>
            </w:r>
          </w:p>
          <w:p w14:paraId="27A9468D" w14:textId="77777777" w:rsidR="0076687F" w:rsidRPr="009F32D7" w:rsidRDefault="0076687F" w:rsidP="00C61557">
            <w:pPr>
              <w:pStyle w:val="Default"/>
              <w:rPr>
                <w:color w:val="auto"/>
              </w:rPr>
            </w:pPr>
            <w:r w:rsidRPr="009F32D7">
              <w:rPr>
                <w:color w:val="auto"/>
              </w:rPr>
              <w:t xml:space="preserve">Registration code for students: </w:t>
            </w:r>
            <w:proofErr w:type="spellStart"/>
            <w:r w:rsidRPr="009F32D7">
              <w:rPr>
                <w:color w:val="auto"/>
              </w:rPr>
              <w:t>apcstudent</w:t>
            </w:r>
            <w:proofErr w:type="spellEnd"/>
          </w:p>
          <w:p w14:paraId="24045F8C" w14:textId="77777777" w:rsidR="00772FE1" w:rsidRPr="009F32D7" w:rsidRDefault="00772FE1" w:rsidP="00CD3EC3">
            <w:pPr>
              <w:pStyle w:val="Default"/>
              <w:rPr>
                <w:color w:val="auto"/>
              </w:rPr>
            </w:pPr>
            <w:r w:rsidRPr="009F32D7">
              <w:rPr>
                <w:color w:val="auto"/>
              </w:rPr>
              <w:t xml:space="preserve">Subject password: </w:t>
            </w:r>
            <w:r w:rsidR="00CD3EC3" w:rsidRPr="009F32D7">
              <w:rPr>
                <w:color w:val="auto"/>
              </w:rPr>
              <w:t>(c/o instructor)</w:t>
            </w:r>
          </w:p>
        </w:tc>
      </w:tr>
      <w:tr w:rsidR="0054441D" w:rsidRPr="009F32D7" w14:paraId="0BA2F732" w14:textId="77777777" w:rsidTr="00C61557">
        <w:tc>
          <w:tcPr>
            <w:tcW w:w="1286" w:type="dxa"/>
            <w:tcBorders>
              <w:top w:val="single" w:sz="4" w:space="0" w:color="000000"/>
              <w:left w:val="single" w:sz="4" w:space="0" w:color="000000"/>
              <w:bottom w:val="single" w:sz="4" w:space="0" w:color="000000"/>
              <w:right w:val="single" w:sz="4" w:space="0" w:color="000000"/>
            </w:tcBorders>
          </w:tcPr>
          <w:p w14:paraId="5CDD5252" w14:textId="53C3A4A5" w:rsidR="0054441D" w:rsidRPr="009F32D7" w:rsidRDefault="001F5396" w:rsidP="0076687F">
            <w:pPr>
              <w:pStyle w:val="Default"/>
              <w:rPr>
                <w:color w:val="auto"/>
              </w:rPr>
            </w:pPr>
            <w:r>
              <w:rPr>
                <w:color w:val="auto"/>
              </w:rPr>
              <w:t>Cengage Learning</w:t>
            </w:r>
          </w:p>
        </w:tc>
        <w:tc>
          <w:tcPr>
            <w:tcW w:w="4047" w:type="dxa"/>
            <w:tcBorders>
              <w:top w:val="single" w:sz="4" w:space="0" w:color="000000"/>
              <w:left w:val="single" w:sz="4" w:space="0" w:color="000000"/>
              <w:bottom w:val="single" w:sz="4" w:space="0" w:color="000000"/>
              <w:right w:val="single" w:sz="4" w:space="0" w:color="000000"/>
            </w:tcBorders>
          </w:tcPr>
          <w:p w14:paraId="31ABFF2A" w14:textId="77777777" w:rsidR="0054441D" w:rsidRPr="009F32D7" w:rsidRDefault="0076687F" w:rsidP="0076687F">
            <w:pPr>
              <w:pStyle w:val="Default"/>
              <w:rPr>
                <w:color w:val="auto"/>
              </w:rPr>
            </w:pPr>
            <w:r w:rsidRPr="009F32D7">
              <w:rPr>
                <w:rStyle w:val="apple-style-span"/>
                <w:color w:val="auto"/>
              </w:rPr>
              <w:t>Companion website</w:t>
            </w:r>
          </w:p>
        </w:tc>
        <w:tc>
          <w:tcPr>
            <w:tcW w:w="4243" w:type="dxa"/>
            <w:tcBorders>
              <w:top w:val="single" w:sz="4" w:space="0" w:color="000000"/>
              <w:left w:val="single" w:sz="4" w:space="0" w:color="000000"/>
              <w:bottom w:val="single" w:sz="4" w:space="0" w:color="000000"/>
              <w:right w:val="single" w:sz="4" w:space="0" w:color="000000"/>
            </w:tcBorders>
          </w:tcPr>
          <w:p w14:paraId="00BDC7B4" w14:textId="77BE4BFD" w:rsidR="0054441D" w:rsidRPr="009F32D7" w:rsidRDefault="001F5396" w:rsidP="00AA2BF3">
            <w:pPr>
              <w:pStyle w:val="Quote"/>
              <w:rPr>
                <w:rFonts w:ascii="Times New Roman" w:hAnsi="Times New Roman"/>
                <w:i w:val="0"/>
                <w:color w:val="auto"/>
              </w:rPr>
            </w:pPr>
            <w:r w:rsidRPr="001F5396">
              <w:rPr>
                <w:rFonts w:ascii="Times New Roman" w:hAnsi="Times New Roman"/>
                <w:i w:val="0"/>
              </w:rPr>
              <w:t>https://www.cengage.com/</w:t>
            </w:r>
          </w:p>
        </w:tc>
      </w:tr>
    </w:tbl>
    <w:p w14:paraId="05F1F27D" w14:textId="77777777" w:rsidR="0054441D" w:rsidRPr="009F32D7" w:rsidRDefault="0054441D" w:rsidP="0054441D">
      <w:pPr>
        <w:pStyle w:val="Default"/>
        <w:rPr>
          <w:color w:val="auto"/>
        </w:rPr>
      </w:pPr>
    </w:p>
    <w:p w14:paraId="2DF062AA" w14:textId="77777777" w:rsidR="0054441D" w:rsidRPr="009F32D7" w:rsidRDefault="0054441D" w:rsidP="0054441D">
      <w:pPr>
        <w:pStyle w:val="Default"/>
        <w:rPr>
          <w:color w:val="auto"/>
        </w:rPr>
      </w:pPr>
    </w:p>
    <w:p w14:paraId="7A05ED42" w14:textId="77777777" w:rsidR="0054441D" w:rsidRPr="009F32D7" w:rsidRDefault="0054441D" w:rsidP="0054441D">
      <w:pPr>
        <w:pStyle w:val="Default"/>
        <w:jc w:val="center"/>
        <w:rPr>
          <w:b/>
          <w:color w:val="auto"/>
        </w:rPr>
      </w:pPr>
      <w:r w:rsidRPr="009F32D7">
        <w:rPr>
          <w:b/>
          <w:color w:val="auto"/>
        </w:rPr>
        <w:t>ASSESSMENT</w:t>
      </w:r>
    </w:p>
    <w:p w14:paraId="506BE8D6" w14:textId="77777777" w:rsidR="0054441D" w:rsidRPr="009F32D7"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2483"/>
      </w:tblGrid>
      <w:tr w:rsidR="0054441D" w:rsidRPr="009F32D7" w14:paraId="12B34365" w14:textId="77777777" w:rsidTr="00620082">
        <w:tc>
          <w:tcPr>
            <w:tcW w:w="6867" w:type="dxa"/>
          </w:tcPr>
          <w:p w14:paraId="56D03288" w14:textId="77777777" w:rsidR="0054441D" w:rsidRPr="009F32D7" w:rsidRDefault="0054441D" w:rsidP="00C61557">
            <w:pPr>
              <w:pStyle w:val="Default"/>
              <w:jc w:val="center"/>
              <w:rPr>
                <w:b/>
                <w:color w:val="auto"/>
              </w:rPr>
            </w:pPr>
            <w:r w:rsidRPr="009F32D7">
              <w:rPr>
                <w:b/>
                <w:color w:val="auto"/>
              </w:rPr>
              <w:t>Factor</w:t>
            </w:r>
          </w:p>
        </w:tc>
        <w:tc>
          <w:tcPr>
            <w:tcW w:w="2483" w:type="dxa"/>
          </w:tcPr>
          <w:p w14:paraId="0C2F6E9D" w14:textId="77777777" w:rsidR="0054441D" w:rsidRPr="009F32D7" w:rsidRDefault="0054441D" w:rsidP="00C61557">
            <w:pPr>
              <w:pStyle w:val="Default"/>
              <w:jc w:val="center"/>
              <w:rPr>
                <w:b/>
                <w:color w:val="auto"/>
              </w:rPr>
            </w:pPr>
            <w:r w:rsidRPr="009F32D7">
              <w:rPr>
                <w:b/>
                <w:color w:val="auto"/>
              </w:rPr>
              <w:t>Weight</w:t>
            </w:r>
          </w:p>
        </w:tc>
      </w:tr>
      <w:tr w:rsidR="00B86080" w:rsidRPr="009F32D7" w14:paraId="1D57B6A4" w14:textId="77777777" w:rsidTr="00620082">
        <w:tc>
          <w:tcPr>
            <w:tcW w:w="6867" w:type="dxa"/>
          </w:tcPr>
          <w:p w14:paraId="1D63972E" w14:textId="6FE4B977" w:rsidR="00B86080" w:rsidRPr="009F32D7" w:rsidRDefault="00B86080" w:rsidP="00620082">
            <w:pPr>
              <w:pStyle w:val="Default"/>
              <w:rPr>
                <w:color w:val="auto"/>
              </w:rPr>
            </w:pPr>
            <w:r w:rsidRPr="009F32D7">
              <w:rPr>
                <w:color w:val="auto"/>
              </w:rPr>
              <w:t xml:space="preserve">Case </w:t>
            </w:r>
            <w:r w:rsidR="00620082">
              <w:rPr>
                <w:color w:val="auto"/>
              </w:rPr>
              <w:t>Study</w:t>
            </w:r>
          </w:p>
        </w:tc>
        <w:tc>
          <w:tcPr>
            <w:tcW w:w="2483" w:type="dxa"/>
          </w:tcPr>
          <w:p w14:paraId="10AB7943" w14:textId="179CF306" w:rsidR="00B86080" w:rsidRPr="009F32D7" w:rsidRDefault="00620082" w:rsidP="00002946">
            <w:pPr>
              <w:pStyle w:val="Default"/>
              <w:jc w:val="center"/>
              <w:rPr>
                <w:color w:val="auto"/>
              </w:rPr>
            </w:pPr>
            <w:r>
              <w:rPr>
                <w:color w:val="auto"/>
              </w:rPr>
              <w:t>3</w:t>
            </w:r>
            <w:r w:rsidR="00B86080" w:rsidRPr="009F32D7">
              <w:rPr>
                <w:color w:val="auto"/>
              </w:rPr>
              <w:t>0%</w:t>
            </w:r>
          </w:p>
        </w:tc>
      </w:tr>
      <w:tr w:rsidR="00B86080" w:rsidRPr="009F32D7" w14:paraId="0A8A4A26" w14:textId="77777777" w:rsidTr="00620082">
        <w:tc>
          <w:tcPr>
            <w:tcW w:w="6867" w:type="dxa"/>
          </w:tcPr>
          <w:p w14:paraId="15AA5866" w14:textId="459DA724" w:rsidR="00B86080" w:rsidRPr="009F32D7" w:rsidRDefault="00620082" w:rsidP="00620082">
            <w:pPr>
              <w:pStyle w:val="Default"/>
              <w:rPr>
                <w:color w:val="auto"/>
              </w:rPr>
            </w:pPr>
            <w:r>
              <w:rPr>
                <w:color w:val="auto"/>
              </w:rPr>
              <w:t>Group Activities</w:t>
            </w:r>
          </w:p>
        </w:tc>
        <w:tc>
          <w:tcPr>
            <w:tcW w:w="2483" w:type="dxa"/>
          </w:tcPr>
          <w:p w14:paraId="430DFC06" w14:textId="77777777" w:rsidR="00B86080" w:rsidRPr="009F32D7" w:rsidRDefault="00B86080" w:rsidP="00FC23D5">
            <w:pPr>
              <w:pStyle w:val="Default"/>
              <w:jc w:val="center"/>
              <w:rPr>
                <w:color w:val="auto"/>
              </w:rPr>
            </w:pPr>
            <w:r w:rsidRPr="009F32D7">
              <w:rPr>
                <w:color w:val="auto"/>
              </w:rPr>
              <w:t>20%</w:t>
            </w:r>
          </w:p>
        </w:tc>
      </w:tr>
      <w:tr w:rsidR="00620082" w:rsidRPr="009F32D7" w14:paraId="353D598E" w14:textId="77777777" w:rsidTr="00620082">
        <w:tc>
          <w:tcPr>
            <w:tcW w:w="6867" w:type="dxa"/>
          </w:tcPr>
          <w:p w14:paraId="42649689" w14:textId="4E1A36E5" w:rsidR="00620082" w:rsidRPr="009F32D7" w:rsidRDefault="00620082" w:rsidP="00620082">
            <w:pPr>
              <w:pStyle w:val="Default"/>
              <w:rPr>
                <w:color w:val="auto"/>
              </w:rPr>
            </w:pPr>
            <w:r>
              <w:rPr>
                <w:color w:val="auto"/>
              </w:rPr>
              <w:t xml:space="preserve">Individual </w:t>
            </w:r>
            <w:r w:rsidRPr="009F32D7">
              <w:rPr>
                <w:color w:val="auto"/>
              </w:rPr>
              <w:t>Exercises</w:t>
            </w:r>
          </w:p>
        </w:tc>
        <w:tc>
          <w:tcPr>
            <w:tcW w:w="2483" w:type="dxa"/>
          </w:tcPr>
          <w:p w14:paraId="27EFCAA1" w14:textId="094057D8" w:rsidR="00620082" w:rsidRPr="009F32D7" w:rsidRDefault="00620082" w:rsidP="00620082">
            <w:pPr>
              <w:pStyle w:val="Default"/>
              <w:jc w:val="center"/>
              <w:rPr>
                <w:color w:val="auto"/>
              </w:rPr>
            </w:pPr>
            <w:r w:rsidRPr="009F32D7">
              <w:rPr>
                <w:color w:val="auto"/>
              </w:rPr>
              <w:t>20%</w:t>
            </w:r>
          </w:p>
        </w:tc>
      </w:tr>
      <w:tr w:rsidR="00620082" w:rsidRPr="009F32D7" w14:paraId="0CF353BE" w14:textId="77777777" w:rsidTr="00620082">
        <w:tc>
          <w:tcPr>
            <w:tcW w:w="6867" w:type="dxa"/>
          </w:tcPr>
          <w:p w14:paraId="6498B329" w14:textId="70A3797C" w:rsidR="00620082" w:rsidRDefault="00620082" w:rsidP="00620082">
            <w:pPr>
              <w:pStyle w:val="Default"/>
              <w:rPr>
                <w:color w:val="auto"/>
              </w:rPr>
            </w:pPr>
            <w:r>
              <w:rPr>
                <w:color w:val="auto"/>
              </w:rPr>
              <w:t>Project Presentation</w:t>
            </w:r>
          </w:p>
        </w:tc>
        <w:tc>
          <w:tcPr>
            <w:tcW w:w="2483" w:type="dxa"/>
          </w:tcPr>
          <w:p w14:paraId="511E280D" w14:textId="1B22E978" w:rsidR="00620082" w:rsidRPr="009F32D7" w:rsidRDefault="00620082" w:rsidP="00620082">
            <w:pPr>
              <w:pStyle w:val="Default"/>
              <w:jc w:val="center"/>
              <w:rPr>
                <w:color w:val="auto"/>
              </w:rPr>
            </w:pPr>
            <w:r>
              <w:rPr>
                <w:color w:val="auto"/>
              </w:rPr>
              <w:t>3</w:t>
            </w:r>
            <w:r w:rsidRPr="009F32D7">
              <w:rPr>
                <w:color w:val="auto"/>
              </w:rPr>
              <w:t>0%</w:t>
            </w:r>
          </w:p>
        </w:tc>
      </w:tr>
      <w:tr w:rsidR="00620082" w:rsidRPr="009F32D7" w14:paraId="5FB611BD" w14:textId="77777777" w:rsidTr="00620082">
        <w:tc>
          <w:tcPr>
            <w:tcW w:w="6867" w:type="dxa"/>
          </w:tcPr>
          <w:p w14:paraId="0DA178FA" w14:textId="77777777" w:rsidR="00620082" w:rsidRPr="009F32D7" w:rsidRDefault="00620082" w:rsidP="00620082">
            <w:pPr>
              <w:pStyle w:val="Default"/>
              <w:rPr>
                <w:b/>
                <w:color w:val="auto"/>
              </w:rPr>
            </w:pPr>
            <w:r w:rsidRPr="009F32D7">
              <w:rPr>
                <w:b/>
                <w:color w:val="auto"/>
              </w:rPr>
              <w:t>Total</w:t>
            </w:r>
          </w:p>
        </w:tc>
        <w:tc>
          <w:tcPr>
            <w:tcW w:w="2483" w:type="dxa"/>
          </w:tcPr>
          <w:p w14:paraId="06AAC0E0" w14:textId="77777777" w:rsidR="00620082" w:rsidRPr="009F32D7" w:rsidRDefault="00620082" w:rsidP="00620082">
            <w:pPr>
              <w:pStyle w:val="Default"/>
              <w:jc w:val="center"/>
              <w:rPr>
                <w:b/>
                <w:color w:val="auto"/>
              </w:rPr>
            </w:pPr>
            <w:r w:rsidRPr="009F32D7">
              <w:rPr>
                <w:b/>
                <w:color w:val="auto"/>
              </w:rPr>
              <w:t>100%</w:t>
            </w:r>
          </w:p>
        </w:tc>
      </w:tr>
    </w:tbl>
    <w:p w14:paraId="66D35A9F" w14:textId="77777777" w:rsidR="0054441D" w:rsidRPr="009F32D7" w:rsidRDefault="0054441D" w:rsidP="0054441D">
      <w:pPr>
        <w:pStyle w:val="Default"/>
        <w:rPr>
          <w:b/>
          <w:color w:val="auto"/>
        </w:rPr>
      </w:pPr>
    </w:p>
    <w:p w14:paraId="5548733B" w14:textId="77777777" w:rsidR="0054441D" w:rsidRPr="009F32D7" w:rsidRDefault="0054441D" w:rsidP="0054441D">
      <w:pPr>
        <w:pStyle w:val="Default"/>
        <w:rPr>
          <w:color w:val="auto"/>
        </w:rPr>
      </w:pPr>
    </w:p>
    <w:p w14:paraId="577986BC" w14:textId="77777777" w:rsidR="0054441D" w:rsidRPr="009F32D7" w:rsidRDefault="0054441D" w:rsidP="0054441D">
      <w:pPr>
        <w:pStyle w:val="Default"/>
        <w:jc w:val="center"/>
        <w:rPr>
          <w:b/>
          <w:color w:val="auto"/>
        </w:rPr>
      </w:pPr>
      <w:r w:rsidRPr="009F32D7">
        <w:rPr>
          <w:b/>
          <w:color w:val="auto"/>
        </w:rPr>
        <w:t>GRADING SYSTEM</w:t>
      </w:r>
    </w:p>
    <w:p w14:paraId="6C32AE24" w14:textId="77777777" w:rsidR="0054441D" w:rsidRPr="009F32D7"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RPr="009F32D7" w14:paraId="6C4A8F2F" w14:textId="77777777" w:rsidTr="00C61557">
        <w:tc>
          <w:tcPr>
            <w:tcW w:w="2394" w:type="dxa"/>
          </w:tcPr>
          <w:p w14:paraId="6F4F7EBB" w14:textId="77777777" w:rsidR="0054441D" w:rsidRPr="009F32D7" w:rsidRDefault="0054441D" w:rsidP="00C61557">
            <w:pPr>
              <w:pStyle w:val="Default"/>
              <w:jc w:val="center"/>
              <w:rPr>
                <w:color w:val="auto"/>
              </w:rPr>
            </w:pPr>
            <w:r w:rsidRPr="009F32D7">
              <w:rPr>
                <w:b/>
                <w:bCs/>
                <w:color w:val="auto"/>
              </w:rPr>
              <w:t>Grade Point</w:t>
            </w:r>
          </w:p>
        </w:tc>
        <w:tc>
          <w:tcPr>
            <w:tcW w:w="2394" w:type="dxa"/>
          </w:tcPr>
          <w:p w14:paraId="57BDBC40" w14:textId="77777777" w:rsidR="0054441D" w:rsidRPr="009F32D7" w:rsidRDefault="0054441D" w:rsidP="00C61557">
            <w:pPr>
              <w:pStyle w:val="Default"/>
              <w:jc w:val="center"/>
              <w:rPr>
                <w:color w:val="auto"/>
              </w:rPr>
            </w:pPr>
            <w:r w:rsidRPr="009F32D7">
              <w:rPr>
                <w:b/>
                <w:bCs/>
                <w:color w:val="auto"/>
              </w:rPr>
              <w:t>Description</w:t>
            </w:r>
          </w:p>
        </w:tc>
        <w:tc>
          <w:tcPr>
            <w:tcW w:w="2394" w:type="dxa"/>
          </w:tcPr>
          <w:p w14:paraId="24EBC7E1" w14:textId="77777777" w:rsidR="0054441D" w:rsidRPr="009F32D7" w:rsidRDefault="0054441D" w:rsidP="00C61557">
            <w:pPr>
              <w:pStyle w:val="Default"/>
              <w:jc w:val="center"/>
              <w:rPr>
                <w:color w:val="auto"/>
              </w:rPr>
            </w:pPr>
            <w:r w:rsidRPr="009F32D7">
              <w:rPr>
                <w:b/>
                <w:bCs/>
                <w:color w:val="auto"/>
              </w:rPr>
              <w:t>Letter Rating</w:t>
            </w:r>
          </w:p>
        </w:tc>
        <w:tc>
          <w:tcPr>
            <w:tcW w:w="2394" w:type="dxa"/>
          </w:tcPr>
          <w:p w14:paraId="045FDA69" w14:textId="77777777" w:rsidR="0054441D" w:rsidRPr="009F32D7" w:rsidRDefault="0054441D" w:rsidP="00C61557">
            <w:pPr>
              <w:pStyle w:val="Default"/>
              <w:jc w:val="center"/>
              <w:rPr>
                <w:color w:val="auto"/>
              </w:rPr>
            </w:pPr>
            <w:r w:rsidRPr="009F32D7">
              <w:rPr>
                <w:b/>
                <w:bCs/>
                <w:color w:val="auto"/>
              </w:rPr>
              <w:t>Percentage Grade</w:t>
            </w:r>
          </w:p>
        </w:tc>
      </w:tr>
      <w:tr w:rsidR="0054441D" w:rsidRPr="009F32D7" w14:paraId="13F20E39" w14:textId="77777777" w:rsidTr="00C61557">
        <w:tc>
          <w:tcPr>
            <w:tcW w:w="2394" w:type="dxa"/>
          </w:tcPr>
          <w:p w14:paraId="03640240" w14:textId="77777777" w:rsidR="0054441D" w:rsidRPr="009F32D7" w:rsidRDefault="0054441D" w:rsidP="00C61557">
            <w:pPr>
              <w:pStyle w:val="Default"/>
              <w:jc w:val="center"/>
              <w:rPr>
                <w:color w:val="auto"/>
              </w:rPr>
            </w:pPr>
            <w:r w:rsidRPr="009F32D7">
              <w:rPr>
                <w:color w:val="auto"/>
              </w:rPr>
              <w:t>4.0</w:t>
            </w:r>
          </w:p>
        </w:tc>
        <w:tc>
          <w:tcPr>
            <w:tcW w:w="2394" w:type="dxa"/>
          </w:tcPr>
          <w:p w14:paraId="2EB7149D" w14:textId="77777777" w:rsidR="0054441D" w:rsidRPr="009F32D7" w:rsidRDefault="0054441D" w:rsidP="00C61557">
            <w:pPr>
              <w:pStyle w:val="Default"/>
              <w:jc w:val="center"/>
              <w:rPr>
                <w:color w:val="auto"/>
              </w:rPr>
            </w:pPr>
            <w:r w:rsidRPr="009F32D7">
              <w:rPr>
                <w:color w:val="auto"/>
              </w:rPr>
              <w:t>Excellent</w:t>
            </w:r>
          </w:p>
        </w:tc>
        <w:tc>
          <w:tcPr>
            <w:tcW w:w="2394" w:type="dxa"/>
          </w:tcPr>
          <w:p w14:paraId="409E89D3" w14:textId="77777777" w:rsidR="0054441D" w:rsidRPr="009F32D7" w:rsidRDefault="0054441D" w:rsidP="00C61557">
            <w:pPr>
              <w:pStyle w:val="Default"/>
              <w:jc w:val="center"/>
              <w:rPr>
                <w:color w:val="auto"/>
              </w:rPr>
            </w:pPr>
            <w:r w:rsidRPr="009F32D7">
              <w:rPr>
                <w:color w:val="auto"/>
              </w:rPr>
              <w:t>A</w:t>
            </w:r>
          </w:p>
        </w:tc>
        <w:tc>
          <w:tcPr>
            <w:tcW w:w="2394" w:type="dxa"/>
          </w:tcPr>
          <w:p w14:paraId="1D1A45BC" w14:textId="77777777" w:rsidR="0054441D" w:rsidRPr="009F32D7" w:rsidRDefault="0054441D" w:rsidP="004B2DD6">
            <w:pPr>
              <w:pStyle w:val="Default"/>
              <w:jc w:val="center"/>
              <w:rPr>
                <w:color w:val="auto"/>
              </w:rPr>
            </w:pPr>
            <w:r w:rsidRPr="009F32D7">
              <w:rPr>
                <w:color w:val="auto"/>
              </w:rPr>
              <w:t>9</w:t>
            </w:r>
            <w:r w:rsidR="004B2DD6" w:rsidRPr="009F32D7">
              <w:rPr>
                <w:color w:val="auto"/>
              </w:rPr>
              <w:t>5</w:t>
            </w:r>
            <w:r w:rsidRPr="009F32D7">
              <w:rPr>
                <w:color w:val="auto"/>
              </w:rPr>
              <w:t>-100</w:t>
            </w:r>
          </w:p>
        </w:tc>
      </w:tr>
      <w:tr w:rsidR="0054441D" w:rsidRPr="009F32D7" w14:paraId="12B9FA8B" w14:textId="77777777" w:rsidTr="00C61557">
        <w:tc>
          <w:tcPr>
            <w:tcW w:w="2394" w:type="dxa"/>
          </w:tcPr>
          <w:p w14:paraId="48185AC7" w14:textId="77777777" w:rsidR="0054441D" w:rsidRPr="009F32D7" w:rsidRDefault="0054441D" w:rsidP="00C61557">
            <w:pPr>
              <w:pStyle w:val="Default"/>
              <w:jc w:val="center"/>
              <w:rPr>
                <w:color w:val="auto"/>
              </w:rPr>
            </w:pPr>
            <w:r w:rsidRPr="009F32D7">
              <w:rPr>
                <w:color w:val="auto"/>
              </w:rPr>
              <w:t>3.5</w:t>
            </w:r>
          </w:p>
        </w:tc>
        <w:tc>
          <w:tcPr>
            <w:tcW w:w="2394" w:type="dxa"/>
          </w:tcPr>
          <w:p w14:paraId="695F555D" w14:textId="77777777" w:rsidR="0054441D" w:rsidRPr="009F32D7" w:rsidRDefault="0054441D" w:rsidP="00C61557">
            <w:pPr>
              <w:pStyle w:val="Default"/>
              <w:jc w:val="center"/>
              <w:rPr>
                <w:color w:val="auto"/>
              </w:rPr>
            </w:pPr>
            <w:r w:rsidRPr="009F32D7">
              <w:rPr>
                <w:color w:val="auto"/>
              </w:rPr>
              <w:t>Superior</w:t>
            </w:r>
          </w:p>
        </w:tc>
        <w:tc>
          <w:tcPr>
            <w:tcW w:w="2394" w:type="dxa"/>
          </w:tcPr>
          <w:p w14:paraId="095ABF28" w14:textId="77777777" w:rsidR="0054441D" w:rsidRPr="009F32D7" w:rsidRDefault="0054441D" w:rsidP="00C61557">
            <w:pPr>
              <w:pStyle w:val="Default"/>
              <w:jc w:val="center"/>
              <w:rPr>
                <w:color w:val="auto"/>
              </w:rPr>
            </w:pPr>
            <w:r w:rsidRPr="009F32D7">
              <w:rPr>
                <w:color w:val="auto"/>
              </w:rPr>
              <w:t>B+</w:t>
            </w:r>
          </w:p>
        </w:tc>
        <w:tc>
          <w:tcPr>
            <w:tcW w:w="2394" w:type="dxa"/>
          </w:tcPr>
          <w:p w14:paraId="79642A5C" w14:textId="77777777" w:rsidR="0054441D" w:rsidRPr="009F32D7" w:rsidRDefault="0054441D" w:rsidP="004B2DD6">
            <w:pPr>
              <w:pStyle w:val="Default"/>
              <w:jc w:val="center"/>
              <w:rPr>
                <w:color w:val="auto"/>
              </w:rPr>
            </w:pPr>
            <w:r w:rsidRPr="009F32D7">
              <w:rPr>
                <w:color w:val="auto"/>
              </w:rPr>
              <w:t>9</w:t>
            </w:r>
            <w:r w:rsidR="004B2DD6" w:rsidRPr="009F32D7">
              <w:rPr>
                <w:color w:val="auto"/>
              </w:rPr>
              <w:t>1</w:t>
            </w:r>
            <w:r w:rsidRPr="009F32D7">
              <w:rPr>
                <w:color w:val="auto"/>
              </w:rPr>
              <w:t>-9</w:t>
            </w:r>
            <w:r w:rsidR="004B2DD6" w:rsidRPr="009F32D7">
              <w:rPr>
                <w:color w:val="auto"/>
              </w:rPr>
              <w:t>4</w:t>
            </w:r>
          </w:p>
        </w:tc>
      </w:tr>
      <w:tr w:rsidR="0054441D" w:rsidRPr="009F32D7" w14:paraId="667258B3" w14:textId="77777777" w:rsidTr="00C61557">
        <w:tc>
          <w:tcPr>
            <w:tcW w:w="2394" w:type="dxa"/>
          </w:tcPr>
          <w:p w14:paraId="03CD685D" w14:textId="77777777" w:rsidR="0054441D" w:rsidRPr="009F32D7" w:rsidRDefault="0054441D" w:rsidP="00C61557">
            <w:pPr>
              <w:pStyle w:val="Default"/>
              <w:jc w:val="center"/>
              <w:rPr>
                <w:color w:val="auto"/>
              </w:rPr>
            </w:pPr>
            <w:r w:rsidRPr="009F32D7">
              <w:rPr>
                <w:color w:val="auto"/>
              </w:rPr>
              <w:t>3.0</w:t>
            </w:r>
          </w:p>
        </w:tc>
        <w:tc>
          <w:tcPr>
            <w:tcW w:w="2394" w:type="dxa"/>
          </w:tcPr>
          <w:p w14:paraId="7A295E4C" w14:textId="77777777" w:rsidR="0054441D" w:rsidRPr="009F32D7" w:rsidRDefault="0054441D" w:rsidP="00C61557">
            <w:pPr>
              <w:pStyle w:val="Default"/>
              <w:jc w:val="center"/>
              <w:rPr>
                <w:color w:val="auto"/>
              </w:rPr>
            </w:pPr>
            <w:r w:rsidRPr="009F32D7">
              <w:rPr>
                <w:color w:val="auto"/>
              </w:rPr>
              <w:t>Very Good</w:t>
            </w:r>
          </w:p>
        </w:tc>
        <w:tc>
          <w:tcPr>
            <w:tcW w:w="2394" w:type="dxa"/>
          </w:tcPr>
          <w:p w14:paraId="20137163" w14:textId="77777777" w:rsidR="0054441D" w:rsidRPr="009F32D7" w:rsidRDefault="0054441D" w:rsidP="00C61557">
            <w:pPr>
              <w:pStyle w:val="Default"/>
              <w:jc w:val="center"/>
              <w:rPr>
                <w:color w:val="auto"/>
              </w:rPr>
            </w:pPr>
            <w:r w:rsidRPr="009F32D7">
              <w:rPr>
                <w:color w:val="auto"/>
              </w:rPr>
              <w:t>B</w:t>
            </w:r>
          </w:p>
        </w:tc>
        <w:tc>
          <w:tcPr>
            <w:tcW w:w="2394" w:type="dxa"/>
          </w:tcPr>
          <w:p w14:paraId="24F1AC79" w14:textId="77777777" w:rsidR="0054441D" w:rsidRPr="009F32D7" w:rsidRDefault="0054441D" w:rsidP="004B2DD6">
            <w:pPr>
              <w:pStyle w:val="Default"/>
              <w:jc w:val="center"/>
              <w:rPr>
                <w:color w:val="auto"/>
              </w:rPr>
            </w:pPr>
            <w:r w:rsidRPr="009F32D7">
              <w:rPr>
                <w:color w:val="auto"/>
              </w:rPr>
              <w:t>8</w:t>
            </w:r>
            <w:r w:rsidR="004B2DD6" w:rsidRPr="009F32D7">
              <w:rPr>
                <w:color w:val="auto"/>
              </w:rPr>
              <w:t>7</w:t>
            </w:r>
            <w:r w:rsidRPr="009F32D7">
              <w:rPr>
                <w:color w:val="auto"/>
              </w:rPr>
              <w:t>-</w:t>
            </w:r>
            <w:r w:rsidR="00D9277B" w:rsidRPr="009F32D7">
              <w:rPr>
                <w:color w:val="auto"/>
              </w:rPr>
              <w:t>9</w:t>
            </w:r>
            <w:r w:rsidR="004B2DD6" w:rsidRPr="009F32D7">
              <w:rPr>
                <w:color w:val="auto"/>
              </w:rPr>
              <w:t>0</w:t>
            </w:r>
          </w:p>
        </w:tc>
      </w:tr>
      <w:tr w:rsidR="0054441D" w:rsidRPr="009F32D7" w14:paraId="203036B2" w14:textId="77777777" w:rsidTr="00C61557">
        <w:tc>
          <w:tcPr>
            <w:tcW w:w="2394" w:type="dxa"/>
          </w:tcPr>
          <w:p w14:paraId="4BC1B473" w14:textId="77777777" w:rsidR="0054441D" w:rsidRPr="009F32D7" w:rsidRDefault="0054441D" w:rsidP="00C61557">
            <w:pPr>
              <w:pStyle w:val="Default"/>
              <w:jc w:val="center"/>
              <w:rPr>
                <w:color w:val="auto"/>
              </w:rPr>
            </w:pPr>
            <w:r w:rsidRPr="009F32D7">
              <w:rPr>
                <w:color w:val="auto"/>
              </w:rPr>
              <w:t>2.5</w:t>
            </w:r>
          </w:p>
        </w:tc>
        <w:tc>
          <w:tcPr>
            <w:tcW w:w="2394" w:type="dxa"/>
          </w:tcPr>
          <w:p w14:paraId="61348F6B" w14:textId="77777777" w:rsidR="0054441D" w:rsidRPr="009F32D7" w:rsidRDefault="0054441D" w:rsidP="00C61557">
            <w:pPr>
              <w:pStyle w:val="Default"/>
              <w:jc w:val="center"/>
              <w:rPr>
                <w:color w:val="auto"/>
              </w:rPr>
            </w:pPr>
            <w:r w:rsidRPr="009F32D7">
              <w:rPr>
                <w:color w:val="auto"/>
              </w:rPr>
              <w:t>Good</w:t>
            </w:r>
          </w:p>
        </w:tc>
        <w:tc>
          <w:tcPr>
            <w:tcW w:w="2394" w:type="dxa"/>
          </w:tcPr>
          <w:p w14:paraId="386EEE70" w14:textId="77777777" w:rsidR="0054441D" w:rsidRPr="009F32D7" w:rsidRDefault="0054441D" w:rsidP="00C61557">
            <w:pPr>
              <w:pStyle w:val="Default"/>
              <w:jc w:val="center"/>
              <w:rPr>
                <w:color w:val="auto"/>
              </w:rPr>
            </w:pPr>
            <w:r w:rsidRPr="009F32D7">
              <w:rPr>
                <w:color w:val="auto"/>
              </w:rPr>
              <w:t>B-</w:t>
            </w:r>
          </w:p>
        </w:tc>
        <w:tc>
          <w:tcPr>
            <w:tcW w:w="2394" w:type="dxa"/>
          </w:tcPr>
          <w:p w14:paraId="12BE0E1D" w14:textId="77777777" w:rsidR="0054441D" w:rsidRPr="009F32D7" w:rsidRDefault="00D9277B" w:rsidP="004B2DD6">
            <w:pPr>
              <w:pStyle w:val="Default"/>
              <w:jc w:val="center"/>
              <w:rPr>
                <w:color w:val="auto"/>
              </w:rPr>
            </w:pPr>
            <w:r w:rsidRPr="009F32D7">
              <w:rPr>
                <w:color w:val="auto"/>
              </w:rPr>
              <w:t>8</w:t>
            </w:r>
            <w:r w:rsidR="004B2DD6" w:rsidRPr="009F32D7">
              <w:rPr>
                <w:color w:val="auto"/>
              </w:rPr>
              <w:t>3</w:t>
            </w:r>
            <w:r w:rsidR="0054441D" w:rsidRPr="009F32D7">
              <w:rPr>
                <w:color w:val="auto"/>
              </w:rPr>
              <w:t>-8</w:t>
            </w:r>
            <w:r w:rsidR="004B2DD6" w:rsidRPr="009F32D7">
              <w:rPr>
                <w:color w:val="auto"/>
              </w:rPr>
              <w:t>6</w:t>
            </w:r>
          </w:p>
        </w:tc>
      </w:tr>
      <w:tr w:rsidR="0054441D" w:rsidRPr="009F32D7" w14:paraId="607911B8" w14:textId="77777777" w:rsidTr="00C61557">
        <w:tc>
          <w:tcPr>
            <w:tcW w:w="2394" w:type="dxa"/>
          </w:tcPr>
          <w:p w14:paraId="74AEFB11" w14:textId="77777777" w:rsidR="0054441D" w:rsidRPr="009F32D7" w:rsidRDefault="0054441D" w:rsidP="00C61557">
            <w:pPr>
              <w:pStyle w:val="Default"/>
              <w:jc w:val="center"/>
              <w:rPr>
                <w:color w:val="auto"/>
              </w:rPr>
            </w:pPr>
            <w:r w:rsidRPr="009F32D7">
              <w:rPr>
                <w:color w:val="auto"/>
              </w:rPr>
              <w:t>2.0</w:t>
            </w:r>
          </w:p>
        </w:tc>
        <w:tc>
          <w:tcPr>
            <w:tcW w:w="2394" w:type="dxa"/>
          </w:tcPr>
          <w:p w14:paraId="77E2A20D" w14:textId="77777777" w:rsidR="0054441D" w:rsidRPr="009F32D7" w:rsidRDefault="0054441D" w:rsidP="00C61557">
            <w:pPr>
              <w:pStyle w:val="Default"/>
              <w:jc w:val="center"/>
              <w:rPr>
                <w:color w:val="auto"/>
              </w:rPr>
            </w:pPr>
            <w:r w:rsidRPr="009F32D7">
              <w:rPr>
                <w:color w:val="auto"/>
              </w:rPr>
              <w:t>Satisfactory</w:t>
            </w:r>
          </w:p>
        </w:tc>
        <w:tc>
          <w:tcPr>
            <w:tcW w:w="2394" w:type="dxa"/>
          </w:tcPr>
          <w:p w14:paraId="4C6FB5B2" w14:textId="77777777" w:rsidR="0054441D" w:rsidRPr="009F32D7" w:rsidRDefault="0054441D" w:rsidP="00C61557">
            <w:pPr>
              <w:pStyle w:val="Default"/>
              <w:jc w:val="center"/>
              <w:rPr>
                <w:color w:val="auto"/>
              </w:rPr>
            </w:pPr>
            <w:r w:rsidRPr="009F32D7">
              <w:rPr>
                <w:color w:val="auto"/>
              </w:rPr>
              <w:t>C+</w:t>
            </w:r>
          </w:p>
        </w:tc>
        <w:tc>
          <w:tcPr>
            <w:tcW w:w="2394" w:type="dxa"/>
          </w:tcPr>
          <w:p w14:paraId="749A59EF" w14:textId="77777777" w:rsidR="0054441D" w:rsidRPr="009F32D7" w:rsidRDefault="004B2DD6" w:rsidP="004B2DD6">
            <w:pPr>
              <w:pStyle w:val="Default"/>
              <w:jc w:val="center"/>
              <w:rPr>
                <w:color w:val="auto"/>
              </w:rPr>
            </w:pPr>
            <w:r w:rsidRPr="009F32D7">
              <w:rPr>
                <w:color w:val="auto"/>
              </w:rPr>
              <w:t>79</w:t>
            </w:r>
            <w:r w:rsidR="0054441D" w:rsidRPr="009F32D7">
              <w:rPr>
                <w:color w:val="auto"/>
              </w:rPr>
              <w:t>-</w:t>
            </w:r>
            <w:r w:rsidR="00D9277B" w:rsidRPr="009F32D7">
              <w:rPr>
                <w:color w:val="auto"/>
              </w:rPr>
              <w:t>8</w:t>
            </w:r>
            <w:r w:rsidRPr="009F32D7">
              <w:rPr>
                <w:color w:val="auto"/>
              </w:rPr>
              <w:t>2</w:t>
            </w:r>
          </w:p>
        </w:tc>
      </w:tr>
      <w:tr w:rsidR="0054441D" w:rsidRPr="009F32D7" w14:paraId="20F279D8" w14:textId="77777777" w:rsidTr="00C61557">
        <w:tc>
          <w:tcPr>
            <w:tcW w:w="2394" w:type="dxa"/>
          </w:tcPr>
          <w:p w14:paraId="1FA9AF44" w14:textId="77777777" w:rsidR="0054441D" w:rsidRPr="009F32D7" w:rsidRDefault="0054441D" w:rsidP="00C61557">
            <w:pPr>
              <w:pStyle w:val="Default"/>
              <w:jc w:val="center"/>
              <w:rPr>
                <w:color w:val="auto"/>
              </w:rPr>
            </w:pPr>
            <w:r w:rsidRPr="009F32D7">
              <w:rPr>
                <w:color w:val="auto"/>
              </w:rPr>
              <w:t>1.5</w:t>
            </w:r>
          </w:p>
        </w:tc>
        <w:tc>
          <w:tcPr>
            <w:tcW w:w="2394" w:type="dxa"/>
          </w:tcPr>
          <w:p w14:paraId="4BB57B00" w14:textId="77777777" w:rsidR="0054441D" w:rsidRPr="009F32D7" w:rsidRDefault="0054441D" w:rsidP="00C61557">
            <w:pPr>
              <w:pStyle w:val="Default"/>
              <w:jc w:val="center"/>
              <w:rPr>
                <w:color w:val="auto"/>
              </w:rPr>
            </w:pPr>
            <w:r w:rsidRPr="009F32D7">
              <w:rPr>
                <w:color w:val="auto"/>
              </w:rPr>
              <w:t>Fair</w:t>
            </w:r>
          </w:p>
        </w:tc>
        <w:tc>
          <w:tcPr>
            <w:tcW w:w="2394" w:type="dxa"/>
          </w:tcPr>
          <w:p w14:paraId="0C3C8ACA" w14:textId="77777777" w:rsidR="0054441D" w:rsidRPr="009F32D7" w:rsidRDefault="0054441D" w:rsidP="00C61557">
            <w:pPr>
              <w:pStyle w:val="Default"/>
              <w:jc w:val="center"/>
              <w:rPr>
                <w:color w:val="auto"/>
              </w:rPr>
            </w:pPr>
            <w:r w:rsidRPr="009F32D7">
              <w:rPr>
                <w:color w:val="auto"/>
              </w:rPr>
              <w:t>C</w:t>
            </w:r>
          </w:p>
        </w:tc>
        <w:tc>
          <w:tcPr>
            <w:tcW w:w="2394" w:type="dxa"/>
          </w:tcPr>
          <w:p w14:paraId="09A52E6B" w14:textId="77777777" w:rsidR="0054441D" w:rsidRPr="009F32D7" w:rsidRDefault="00D9277B" w:rsidP="004B2DD6">
            <w:pPr>
              <w:pStyle w:val="Default"/>
              <w:jc w:val="center"/>
              <w:rPr>
                <w:color w:val="auto"/>
              </w:rPr>
            </w:pPr>
            <w:r w:rsidRPr="009F32D7">
              <w:rPr>
                <w:color w:val="auto"/>
              </w:rPr>
              <w:t>75</w:t>
            </w:r>
            <w:r w:rsidR="0054441D" w:rsidRPr="009F32D7">
              <w:rPr>
                <w:color w:val="auto"/>
              </w:rPr>
              <w:t>-7</w:t>
            </w:r>
            <w:r w:rsidR="004B2DD6" w:rsidRPr="009F32D7">
              <w:rPr>
                <w:color w:val="auto"/>
              </w:rPr>
              <w:t>8</w:t>
            </w:r>
          </w:p>
        </w:tc>
      </w:tr>
      <w:tr w:rsidR="0054441D" w:rsidRPr="009F32D7" w14:paraId="0339500C" w14:textId="77777777" w:rsidTr="00C61557">
        <w:tc>
          <w:tcPr>
            <w:tcW w:w="2394" w:type="dxa"/>
          </w:tcPr>
          <w:p w14:paraId="11390513" w14:textId="77777777" w:rsidR="0054441D" w:rsidRPr="009F32D7" w:rsidRDefault="0054441D" w:rsidP="00C61557">
            <w:pPr>
              <w:pStyle w:val="Default"/>
              <w:jc w:val="center"/>
              <w:rPr>
                <w:color w:val="auto"/>
              </w:rPr>
            </w:pPr>
            <w:r w:rsidRPr="009F32D7">
              <w:rPr>
                <w:color w:val="auto"/>
              </w:rPr>
              <w:t>1.0</w:t>
            </w:r>
          </w:p>
        </w:tc>
        <w:tc>
          <w:tcPr>
            <w:tcW w:w="2394" w:type="dxa"/>
          </w:tcPr>
          <w:p w14:paraId="538466D1" w14:textId="77777777" w:rsidR="0054441D" w:rsidRPr="009F32D7" w:rsidRDefault="0054441D" w:rsidP="00C61557">
            <w:pPr>
              <w:pStyle w:val="Default"/>
              <w:jc w:val="center"/>
              <w:rPr>
                <w:color w:val="auto"/>
              </w:rPr>
            </w:pPr>
            <w:r w:rsidRPr="009F32D7">
              <w:rPr>
                <w:color w:val="auto"/>
              </w:rPr>
              <w:t>Pass</w:t>
            </w:r>
          </w:p>
        </w:tc>
        <w:tc>
          <w:tcPr>
            <w:tcW w:w="2394" w:type="dxa"/>
          </w:tcPr>
          <w:p w14:paraId="1969539E" w14:textId="77777777" w:rsidR="0054441D" w:rsidRPr="009F32D7" w:rsidRDefault="0054441D" w:rsidP="00C61557">
            <w:pPr>
              <w:pStyle w:val="Default"/>
              <w:jc w:val="center"/>
              <w:rPr>
                <w:color w:val="auto"/>
              </w:rPr>
            </w:pPr>
            <w:r w:rsidRPr="009F32D7">
              <w:rPr>
                <w:color w:val="auto"/>
              </w:rPr>
              <w:t>D</w:t>
            </w:r>
          </w:p>
        </w:tc>
        <w:tc>
          <w:tcPr>
            <w:tcW w:w="2394" w:type="dxa"/>
          </w:tcPr>
          <w:p w14:paraId="78B99941" w14:textId="77777777" w:rsidR="0054441D" w:rsidRPr="009F32D7" w:rsidRDefault="00D9277B" w:rsidP="00D9277B">
            <w:pPr>
              <w:pStyle w:val="Default"/>
              <w:jc w:val="center"/>
              <w:rPr>
                <w:color w:val="auto"/>
              </w:rPr>
            </w:pPr>
            <w:r w:rsidRPr="009F32D7">
              <w:rPr>
                <w:color w:val="auto"/>
              </w:rPr>
              <w:t>7</w:t>
            </w:r>
            <w:r w:rsidR="0054441D" w:rsidRPr="009F32D7">
              <w:rPr>
                <w:color w:val="auto"/>
              </w:rPr>
              <w:t>0-</w:t>
            </w:r>
            <w:r w:rsidRPr="009F32D7">
              <w:rPr>
                <w:color w:val="auto"/>
              </w:rPr>
              <w:t>74</w:t>
            </w:r>
          </w:p>
        </w:tc>
      </w:tr>
      <w:tr w:rsidR="0054441D" w:rsidRPr="009F32D7" w14:paraId="22381C21" w14:textId="77777777" w:rsidTr="00C61557">
        <w:tc>
          <w:tcPr>
            <w:tcW w:w="2394" w:type="dxa"/>
          </w:tcPr>
          <w:p w14:paraId="48C09288" w14:textId="77777777" w:rsidR="0054441D" w:rsidRPr="009F32D7" w:rsidRDefault="0054441D" w:rsidP="00C61557">
            <w:pPr>
              <w:pStyle w:val="Default"/>
              <w:jc w:val="center"/>
              <w:rPr>
                <w:color w:val="auto"/>
              </w:rPr>
            </w:pPr>
            <w:r w:rsidRPr="009F32D7">
              <w:rPr>
                <w:color w:val="auto"/>
              </w:rPr>
              <w:t>R</w:t>
            </w:r>
          </w:p>
        </w:tc>
        <w:tc>
          <w:tcPr>
            <w:tcW w:w="2394" w:type="dxa"/>
          </w:tcPr>
          <w:p w14:paraId="1EC251C3" w14:textId="77777777" w:rsidR="0054441D" w:rsidRPr="009F32D7" w:rsidRDefault="0054441D" w:rsidP="00C61557">
            <w:pPr>
              <w:pStyle w:val="Default"/>
              <w:jc w:val="center"/>
              <w:rPr>
                <w:color w:val="auto"/>
              </w:rPr>
            </w:pPr>
            <w:r w:rsidRPr="009F32D7">
              <w:rPr>
                <w:color w:val="auto"/>
              </w:rPr>
              <w:t>Repeat</w:t>
            </w:r>
          </w:p>
        </w:tc>
        <w:tc>
          <w:tcPr>
            <w:tcW w:w="2394" w:type="dxa"/>
          </w:tcPr>
          <w:p w14:paraId="1FC774F7" w14:textId="77777777" w:rsidR="0054441D" w:rsidRPr="009F32D7" w:rsidRDefault="0054441D" w:rsidP="00C61557">
            <w:pPr>
              <w:pStyle w:val="Default"/>
              <w:jc w:val="center"/>
              <w:rPr>
                <w:color w:val="auto"/>
              </w:rPr>
            </w:pPr>
          </w:p>
        </w:tc>
        <w:tc>
          <w:tcPr>
            <w:tcW w:w="2394" w:type="dxa"/>
          </w:tcPr>
          <w:p w14:paraId="41DEFA60" w14:textId="77777777" w:rsidR="0054441D" w:rsidRPr="009F32D7" w:rsidRDefault="0054441D" w:rsidP="00D9277B">
            <w:pPr>
              <w:pStyle w:val="Default"/>
              <w:jc w:val="center"/>
              <w:rPr>
                <w:color w:val="auto"/>
              </w:rPr>
            </w:pPr>
            <w:r w:rsidRPr="009F32D7">
              <w:rPr>
                <w:color w:val="auto"/>
              </w:rPr>
              <w:t>&lt;</w:t>
            </w:r>
            <w:r w:rsidR="00D9277B" w:rsidRPr="009F32D7">
              <w:rPr>
                <w:color w:val="auto"/>
              </w:rPr>
              <w:t>7</w:t>
            </w:r>
            <w:r w:rsidRPr="009F32D7">
              <w:rPr>
                <w:color w:val="auto"/>
              </w:rPr>
              <w:t>0</w:t>
            </w:r>
          </w:p>
        </w:tc>
      </w:tr>
      <w:tr w:rsidR="0054441D" w:rsidRPr="009F32D7" w14:paraId="4CF2C0AD" w14:textId="77777777" w:rsidTr="00C61557">
        <w:tc>
          <w:tcPr>
            <w:tcW w:w="2394" w:type="dxa"/>
          </w:tcPr>
          <w:p w14:paraId="5D9BDD00" w14:textId="77777777" w:rsidR="0054441D" w:rsidRPr="009F32D7" w:rsidRDefault="0054441D" w:rsidP="00C61557">
            <w:pPr>
              <w:pStyle w:val="Default"/>
              <w:jc w:val="center"/>
              <w:rPr>
                <w:color w:val="auto"/>
              </w:rPr>
            </w:pPr>
            <w:r w:rsidRPr="009F32D7">
              <w:rPr>
                <w:color w:val="auto"/>
              </w:rPr>
              <w:t>0.0</w:t>
            </w:r>
          </w:p>
        </w:tc>
        <w:tc>
          <w:tcPr>
            <w:tcW w:w="2394" w:type="dxa"/>
          </w:tcPr>
          <w:p w14:paraId="3F7A3FFD" w14:textId="77777777" w:rsidR="0054441D" w:rsidRPr="009F32D7" w:rsidRDefault="0054441D" w:rsidP="00C61557">
            <w:pPr>
              <w:pStyle w:val="Default"/>
              <w:jc w:val="center"/>
              <w:rPr>
                <w:color w:val="auto"/>
              </w:rPr>
            </w:pPr>
            <w:r w:rsidRPr="009F32D7">
              <w:rPr>
                <w:color w:val="auto"/>
              </w:rPr>
              <w:t>Fail</w:t>
            </w:r>
          </w:p>
        </w:tc>
        <w:tc>
          <w:tcPr>
            <w:tcW w:w="2394" w:type="dxa"/>
          </w:tcPr>
          <w:p w14:paraId="4FF59178" w14:textId="77777777" w:rsidR="0054441D" w:rsidRPr="009F32D7" w:rsidRDefault="0054441D" w:rsidP="00C61557">
            <w:pPr>
              <w:pStyle w:val="Default"/>
              <w:jc w:val="center"/>
              <w:rPr>
                <w:color w:val="auto"/>
              </w:rPr>
            </w:pPr>
            <w:r w:rsidRPr="009F32D7">
              <w:rPr>
                <w:color w:val="auto"/>
              </w:rPr>
              <w:t>F</w:t>
            </w:r>
          </w:p>
        </w:tc>
        <w:tc>
          <w:tcPr>
            <w:tcW w:w="2394" w:type="dxa"/>
          </w:tcPr>
          <w:p w14:paraId="1ADA8A27" w14:textId="77777777" w:rsidR="0054441D" w:rsidRPr="009F32D7" w:rsidRDefault="0054441D" w:rsidP="00C61557">
            <w:pPr>
              <w:pStyle w:val="Default"/>
              <w:jc w:val="center"/>
              <w:rPr>
                <w:color w:val="auto"/>
              </w:rPr>
            </w:pPr>
          </w:p>
        </w:tc>
      </w:tr>
    </w:tbl>
    <w:p w14:paraId="17D683C4" w14:textId="77777777" w:rsidR="00F561FA" w:rsidRPr="009F32D7" w:rsidRDefault="00F561FA" w:rsidP="0027103D">
      <w:pPr>
        <w:pStyle w:val="Default"/>
        <w:tabs>
          <w:tab w:val="left" w:pos="2520"/>
          <w:tab w:val="left" w:pos="4320"/>
          <w:tab w:val="left" w:pos="6480"/>
        </w:tabs>
        <w:spacing w:line="253" w:lineRule="atLeast"/>
        <w:jc w:val="both"/>
        <w:outlineLvl w:val="0"/>
        <w:rPr>
          <w:color w:val="auto"/>
        </w:rPr>
      </w:pPr>
      <w:r w:rsidRPr="009F32D7">
        <w:rPr>
          <w:b/>
          <w:bCs/>
          <w:color w:val="auto"/>
        </w:rPr>
        <w:t xml:space="preserve"> </w:t>
      </w:r>
    </w:p>
    <w:sectPr w:rsidR="00F561FA" w:rsidRPr="009F32D7" w:rsidSect="00223D13">
      <w:footerReference w:type="default" r:id="rId13"/>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2930" w14:textId="77777777" w:rsidR="00FF6A79" w:rsidRDefault="00FF6A79">
      <w:r>
        <w:separator/>
      </w:r>
    </w:p>
  </w:endnote>
  <w:endnote w:type="continuationSeparator" w:id="0">
    <w:p w14:paraId="690B3FCA" w14:textId="77777777" w:rsidR="00FF6A79" w:rsidRDefault="00FF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376B" w14:textId="77777777"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00B27463" w:rsidRPr="00EE79C1">
      <w:rPr>
        <w:rFonts w:ascii="Calibri" w:hAnsi="Calibri"/>
        <w:sz w:val="18"/>
      </w:rPr>
      <w:fldChar w:fldCharType="begin"/>
    </w:r>
    <w:r w:rsidRPr="00EE79C1">
      <w:rPr>
        <w:rFonts w:ascii="Calibri" w:hAnsi="Calibri"/>
        <w:sz w:val="18"/>
      </w:rPr>
      <w:instrText xml:space="preserve"> PAGE </w:instrText>
    </w:r>
    <w:r w:rsidR="00B27463" w:rsidRPr="00EE79C1">
      <w:rPr>
        <w:rFonts w:ascii="Calibri" w:hAnsi="Calibri"/>
        <w:sz w:val="18"/>
      </w:rPr>
      <w:fldChar w:fldCharType="separate"/>
    </w:r>
    <w:r w:rsidR="007D0D84">
      <w:rPr>
        <w:rFonts w:ascii="Calibri" w:hAnsi="Calibri"/>
        <w:noProof/>
        <w:sz w:val="18"/>
      </w:rPr>
      <w:t>3</w:t>
    </w:r>
    <w:r w:rsidR="00B27463" w:rsidRPr="00EE79C1">
      <w:rPr>
        <w:rFonts w:ascii="Calibri" w:hAnsi="Calibri"/>
        <w:sz w:val="18"/>
      </w:rPr>
      <w:fldChar w:fldCharType="end"/>
    </w:r>
    <w:r w:rsidRPr="00EE79C1">
      <w:rPr>
        <w:rFonts w:ascii="Calibri" w:hAnsi="Calibri"/>
        <w:sz w:val="18"/>
      </w:rPr>
      <w:t xml:space="preserve"> of </w:t>
    </w:r>
    <w:r w:rsidR="00B27463" w:rsidRPr="00EE79C1">
      <w:rPr>
        <w:rFonts w:ascii="Calibri" w:hAnsi="Calibri"/>
        <w:sz w:val="18"/>
      </w:rPr>
      <w:fldChar w:fldCharType="begin"/>
    </w:r>
    <w:r w:rsidRPr="00EE79C1">
      <w:rPr>
        <w:rFonts w:ascii="Calibri" w:hAnsi="Calibri"/>
        <w:sz w:val="18"/>
      </w:rPr>
      <w:instrText xml:space="preserve"> NUMPAGES </w:instrText>
    </w:r>
    <w:r w:rsidR="00B27463" w:rsidRPr="00EE79C1">
      <w:rPr>
        <w:rFonts w:ascii="Calibri" w:hAnsi="Calibri"/>
        <w:sz w:val="18"/>
      </w:rPr>
      <w:fldChar w:fldCharType="separate"/>
    </w:r>
    <w:r w:rsidR="007D0D84">
      <w:rPr>
        <w:rFonts w:ascii="Calibri" w:hAnsi="Calibri"/>
        <w:noProof/>
        <w:sz w:val="18"/>
      </w:rPr>
      <w:t>3</w:t>
    </w:r>
    <w:r w:rsidR="00B27463"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3A5BE" w14:textId="77777777" w:rsidR="00FF6A79" w:rsidRDefault="00FF6A79">
      <w:r>
        <w:separator/>
      </w:r>
    </w:p>
  </w:footnote>
  <w:footnote w:type="continuationSeparator" w:id="0">
    <w:p w14:paraId="2460111A" w14:textId="77777777" w:rsidR="00FF6A79" w:rsidRDefault="00FF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16EA"/>
    <w:multiLevelType w:val="multilevel"/>
    <w:tmpl w:val="95CE71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21B11"/>
    <w:multiLevelType w:val="multilevel"/>
    <w:tmpl w:val="0F84B7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73705"/>
    <w:multiLevelType w:val="multilevel"/>
    <w:tmpl w:val="D6F40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D5053"/>
    <w:multiLevelType w:val="multilevel"/>
    <w:tmpl w:val="95D483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A0443"/>
    <w:multiLevelType w:val="multilevel"/>
    <w:tmpl w:val="55BEB2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E3F85"/>
    <w:multiLevelType w:val="multilevel"/>
    <w:tmpl w:val="0D0AB1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30"/>
  </w:num>
  <w:num w:numId="4">
    <w:abstractNumId w:val="20"/>
  </w:num>
  <w:num w:numId="5">
    <w:abstractNumId w:val="5"/>
  </w:num>
  <w:num w:numId="6">
    <w:abstractNumId w:val="12"/>
  </w:num>
  <w:num w:numId="7">
    <w:abstractNumId w:val="32"/>
  </w:num>
  <w:num w:numId="8">
    <w:abstractNumId w:val="18"/>
  </w:num>
  <w:num w:numId="9">
    <w:abstractNumId w:val="4"/>
  </w:num>
  <w:num w:numId="10">
    <w:abstractNumId w:val="8"/>
  </w:num>
  <w:num w:numId="11">
    <w:abstractNumId w:val="9"/>
  </w:num>
  <w:num w:numId="12">
    <w:abstractNumId w:val="19"/>
  </w:num>
  <w:num w:numId="13">
    <w:abstractNumId w:val="1"/>
  </w:num>
  <w:num w:numId="14">
    <w:abstractNumId w:val="6"/>
  </w:num>
  <w:num w:numId="15">
    <w:abstractNumId w:val="24"/>
  </w:num>
  <w:num w:numId="16">
    <w:abstractNumId w:val="26"/>
  </w:num>
  <w:num w:numId="17">
    <w:abstractNumId w:val="28"/>
  </w:num>
  <w:num w:numId="18">
    <w:abstractNumId w:val="16"/>
  </w:num>
  <w:num w:numId="19">
    <w:abstractNumId w:val="17"/>
  </w:num>
  <w:num w:numId="20">
    <w:abstractNumId w:val="33"/>
  </w:num>
  <w:num w:numId="21">
    <w:abstractNumId w:val="34"/>
  </w:num>
  <w:num w:numId="22">
    <w:abstractNumId w:val="22"/>
  </w:num>
  <w:num w:numId="23">
    <w:abstractNumId w:val="13"/>
  </w:num>
  <w:num w:numId="24">
    <w:abstractNumId w:val="31"/>
  </w:num>
  <w:num w:numId="25">
    <w:abstractNumId w:val="7"/>
  </w:num>
  <w:num w:numId="26">
    <w:abstractNumId w:val="2"/>
  </w:num>
  <w:num w:numId="27">
    <w:abstractNumId w:val="15"/>
  </w:num>
  <w:num w:numId="28">
    <w:abstractNumId w:val="21"/>
  </w:num>
  <w:num w:numId="29">
    <w:abstractNumId w:val="3"/>
  </w:num>
  <w:num w:numId="30">
    <w:abstractNumId w:val="25"/>
  </w:num>
  <w:num w:numId="31">
    <w:abstractNumId w:val="11"/>
  </w:num>
  <w:num w:numId="32">
    <w:abstractNumId w:val="35"/>
  </w:num>
  <w:num w:numId="33">
    <w:abstractNumId w:val="14"/>
  </w:num>
  <w:num w:numId="34">
    <w:abstractNumId w:val="29"/>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E2"/>
    <w:rsid w:val="00002946"/>
    <w:rsid w:val="00014CB2"/>
    <w:rsid w:val="0001543F"/>
    <w:rsid w:val="000314C2"/>
    <w:rsid w:val="000325C8"/>
    <w:rsid w:val="0003715C"/>
    <w:rsid w:val="00046C07"/>
    <w:rsid w:val="00061C7D"/>
    <w:rsid w:val="000645ED"/>
    <w:rsid w:val="00092CA5"/>
    <w:rsid w:val="0009735A"/>
    <w:rsid w:val="000A60EB"/>
    <w:rsid w:val="000B3853"/>
    <w:rsid w:val="000C5471"/>
    <w:rsid w:val="000D1805"/>
    <w:rsid w:val="000E1506"/>
    <w:rsid w:val="000E5CD4"/>
    <w:rsid w:val="000F6FB0"/>
    <w:rsid w:val="001010DB"/>
    <w:rsid w:val="0011119E"/>
    <w:rsid w:val="001117E0"/>
    <w:rsid w:val="00125B3A"/>
    <w:rsid w:val="001408B2"/>
    <w:rsid w:val="00142BE7"/>
    <w:rsid w:val="00151ED7"/>
    <w:rsid w:val="0015402D"/>
    <w:rsid w:val="001718CC"/>
    <w:rsid w:val="00172A4F"/>
    <w:rsid w:val="00172F44"/>
    <w:rsid w:val="00174F13"/>
    <w:rsid w:val="001767CD"/>
    <w:rsid w:val="00185731"/>
    <w:rsid w:val="00185B01"/>
    <w:rsid w:val="00187DE4"/>
    <w:rsid w:val="001A2AA3"/>
    <w:rsid w:val="001A3B95"/>
    <w:rsid w:val="001B1B1A"/>
    <w:rsid w:val="001B4BED"/>
    <w:rsid w:val="001B6D6E"/>
    <w:rsid w:val="001C3A20"/>
    <w:rsid w:val="001C5BB7"/>
    <w:rsid w:val="001D1C75"/>
    <w:rsid w:val="001E53F0"/>
    <w:rsid w:val="001F11AB"/>
    <w:rsid w:val="001F5396"/>
    <w:rsid w:val="002036F4"/>
    <w:rsid w:val="002224C5"/>
    <w:rsid w:val="00223D13"/>
    <w:rsid w:val="00227BD2"/>
    <w:rsid w:val="002325AA"/>
    <w:rsid w:val="00236DED"/>
    <w:rsid w:val="00264633"/>
    <w:rsid w:val="0027103D"/>
    <w:rsid w:val="00290B71"/>
    <w:rsid w:val="002917A5"/>
    <w:rsid w:val="0029184D"/>
    <w:rsid w:val="002A1242"/>
    <w:rsid w:val="002A2BA4"/>
    <w:rsid w:val="002B20CB"/>
    <w:rsid w:val="002F78D6"/>
    <w:rsid w:val="00313408"/>
    <w:rsid w:val="00324180"/>
    <w:rsid w:val="003271F7"/>
    <w:rsid w:val="0034548B"/>
    <w:rsid w:val="003464CD"/>
    <w:rsid w:val="0034735F"/>
    <w:rsid w:val="003535CC"/>
    <w:rsid w:val="00361309"/>
    <w:rsid w:val="00366502"/>
    <w:rsid w:val="00367324"/>
    <w:rsid w:val="00370205"/>
    <w:rsid w:val="003723C6"/>
    <w:rsid w:val="00377DE2"/>
    <w:rsid w:val="0038391E"/>
    <w:rsid w:val="00385B1F"/>
    <w:rsid w:val="003922D8"/>
    <w:rsid w:val="003A218B"/>
    <w:rsid w:val="003A64CB"/>
    <w:rsid w:val="003B2A62"/>
    <w:rsid w:val="003B3B90"/>
    <w:rsid w:val="003B60B2"/>
    <w:rsid w:val="003D1661"/>
    <w:rsid w:val="003D26E1"/>
    <w:rsid w:val="003D33CB"/>
    <w:rsid w:val="003F648F"/>
    <w:rsid w:val="004049FF"/>
    <w:rsid w:val="00421F87"/>
    <w:rsid w:val="0047355F"/>
    <w:rsid w:val="004829B3"/>
    <w:rsid w:val="004919CA"/>
    <w:rsid w:val="00492065"/>
    <w:rsid w:val="004A28F6"/>
    <w:rsid w:val="004B2DD6"/>
    <w:rsid w:val="004B64BF"/>
    <w:rsid w:val="004D6A70"/>
    <w:rsid w:val="004E375C"/>
    <w:rsid w:val="004F46E1"/>
    <w:rsid w:val="00512EBE"/>
    <w:rsid w:val="00517971"/>
    <w:rsid w:val="005221F4"/>
    <w:rsid w:val="0052386B"/>
    <w:rsid w:val="00536D9B"/>
    <w:rsid w:val="0054441D"/>
    <w:rsid w:val="005445AD"/>
    <w:rsid w:val="0054484A"/>
    <w:rsid w:val="0056008C"/>
    <w:rsid w:val="00561866"/>
    <w:rsid w:val="00566EC7"/>
    <w:rsid w:val="00592E0A"/>
    <w:rsid w:val="005A0DF9"/>
    <w:rsid w:val="005C1F50"/>
    <w:rsid w:val="005D4461"/>
    <w:rsid w:val="005E1482"/>
    <w:rsid w:val="006003E9"/>
    <w:rsid w:val="00605037"/>
    <w:rsid w:val="00613690"/>
    <w:rsid w:val="00614E1F"/>
    <w:rsid w:val="00620082"/>
    <w:rsid w:val="00636BE2"/>
    <w:rsid w:val="00637A1D"/>
    <w:rsid w:val="00646E1A"/>
    <w:rsid w:val="00650F32"/>
    <w:rsid w:val="00665306"/>
    <w:rsid w:val="0068126E"/>
    <w:rsid w:val="00692898"/>
    <w:rsid w:val="0069646E"/>
    <w:rsid w:val="0069750E"/>
    <w:rsid w:val="006A427D"/>
    <w:rsid w:val="006A4B5D"/>
    <w:rsid w:val="006A6974"/>
    <w:rsid w:val="006B17DB"/>
    <w:rsid w:val="006B1A9F"/>
    <w:rsid w:val="006B4CC0"/>
    <w:rsid w:val="006C0B0D"/>
    <w:rsid w:val="006D54AA"/>
    <w:rsid w:val="006D6B65"/>
    <w:rsid w:val="006E596D"/>
    <w:rsid w:val="006F0030"/>
    <w:rsid w:val="006F3B02"/>
    <w:rsid w:val="00705099"/>
    <w:rsid w:val="007240A2"/>
    <w:rsid w:val="00724177"/>
    <w:rsid w:val="0073057B"/>
    <w:rsid w:val="00741889"/>
    <w:rsid w:val="0076687F"/>
    <w:rsid w:val="00772FE1"/>
    <w:rsid w:val="00777DCB"/>
    <w:rsid w:val="007A35D9"/>
    <w:rsid w:val="007B0F00"/>
    <w:rsid w:val="007B42B6"/>
    <w:rsid w:val="007C5095"/>
    <w:rsid w:val="007D0D84"/>
    <w:rsid w:val="007D1F61"/>
    <w:rsid w:val="007E3642"/>
    <w:rsid w:val="007F2E09"/>
    <w:rsid w:val="008843AF"/>
    <w:rsid w:val="008854F8"/>
    <w:rsid w:val="00885ABA"/>
    <w:rsid w:val="008B0169"/>
    <w:rsid w:val="008B2027"/>
    <w:rsid w:val="008B7FA3"/>
    <w:rsid w:val="008D1F4E"/>
    <w:rsid w:val="008D43D4"/>
    <w:rsid w:val="008F0CBA"/>
    <w:rsid w:val="009011E6"/>
    <w:rsid w:val="00913344"/>
    <w:rsid w:val="009152CC"/>
    <w:rsid w:val="0091636A"/>
    <w:rsid w:val="009164D7"/>
    <w:rsid w:val="00922231"/>
    <w:rsid w:val="00937B34"/>
    <w:rsid w:val="0094128A"/>
    <w:rsid w:val="009463DA"/>
    <w:rsid w:val="0095248A"/>
    <w:rsid w:val="00953C86"/>
    <w:rsid w:val="00974EFC"/>
    <w:rsid w:val="00977468"/>
    <w:rsid w:val="0098691B"/>
    <w:rsid w:val="0099017E"/>
    <w:rsid w:val="009D37CA"/>
    <w:rsid w:val="009F0ADB"/>
    <w:rsid w:val="009F32D7"/>
    <w:rsid w:val="00A106FF"/>
    <w:rsid w:val="00A16737"/>
    <w:rsid w:val="00A211A9"/>
    <w:rsid w:val="00A21F52"/>
    <w:rsid w:val="00A2602B"/>
    <w:rsid w:val="00A310D1"/>
    <w:rsid w:val="00A365C9"/>
    <w:rsid w:val="00A41892"/>
    <w:rsid w:val="00A51703"/>
    <w:rsid w:val="00A611ED"/>
    <w:rsid w:val="00A7281A"/>
    <w:rsid w:val="00AA2BF3"/>
    <w:rsid w:val="00AA3CD3"/>
    <w:rsid w:val="00AB2C76"/>
    <w:rsid w:val="00AD252A"/>
    <w:rsid w:val="00AE1997"/>
    <w:rsid w:val="00AE7A32"/>
    <w:rsid w:val="00B02C57"/>
    <w:rsid w:val="00B12AA4"/>
    <w:rsid w:val="00B27463"/>
    <w:rsid w:val="00B31CF1"/>
    <w:rsid w:val="00B372A6"/>
    <w:rsid w:val="00B372F9"/>
    <w:rsid w:val="00B37594"/>
    <w:rsid w:val="00B42B49"/>
    <w:rsid w:val="00B5263D"/>
    <w:rsid w:val="00B55A7C"/>
    <w:rsid w:val="00B63842"/>
    <w:rsid w:val="00B64CFC"/>
    <w:rsid w:val="00B7624D"/>
    <w:rsid w:val="00B86080"/>
    <w:rsid w:val="00B90EE6"/>
    <w:rsid w:val="00B93AC3"/>
    <w:rsid w:val="00B97F51"/>
    <w:rsid w:val="00BD1E72"/>
    <w:rsid w:val="00BD480A"/>
    <w:rsid w:val="00BE5F03"/>
    <w:rsid w:val="00C11603"/>
    <w:rsid w:val="00C32CF4"/>
    <w:rsid w:val="00C35FE2"/>
    <w:rsid w:val="00C50EE7"/>
    <w:rsid w:val="00C61557"/>
    <w:rsid w:val="00C70A2E"/>
    <w:rsid w:val="00C70ABD"/>
    <w:rsid w:val="00C96AF9"/>
    <w:rsid w:val="00CA13D3"/>
    <w:rsid w:val="00CA7D66"/>
    <w:rsid w:val="00CB4210"/>
    <w:rsid w:val="00CB78A9"/>
    <w:rsid w:val="00CC020F"/>
    <w:rsid w:val="00CC06BE"/>
    <w:rsid w:val="00CC22B7"/>
    <w:rsid w:val="00CD1103"/>
    <w:rsid w:val="00CD3EC3"/>
    <w:rsid w:val="00CD47B4"/>
    <w:rsid w:val="00CE1225"/>
    <w:rsid w:val="00CE3543"/>
    <w:rsid w:val="00CE7AAB"/>
    <w:rsid w:val="00CF37DF"/>
    <w:rsid w:val="00D00508"/>
    <w:rsid w:val="00D0502B"/>
    <w:rsid w:val="00D06B2F"/>
    <w:rsid w:val="00D24210"/>
    <w:rsid w:val="00D246B5"/>
    <w:rsid w:val="00D27DE5"/>
    <w:rsid w:val="00D30AEF"/>
    <w:rsid w:val="00D32562"/>
    <w:rsid w:val="00D42626"/>
    <w:rsid w:val="00D475AC"/>
    <w:rsid w:val="00D728B1"/>
    <w:rsid w:val="00D805CB"/>
    <w:rsid w:val="00D83459"/>
    <w:rsid w:val="00D83825"/>
    <w:rsid w:val="00D906F3"/>
    <w:rsid w:val="00D9277B"/>
    <w:rsid w:val="00D978D5"/>
    <w:rsid w:val="00DA6781"/>
    <w:rsid w:val="00DB44DD"/>
    <w:rsid w:val="00DC7092"/>
    <w:rsid w:val="00DC7D0B"/>
    <w:rsid w:val="00DD1DDD"/>
    <w:rsid w:val="00DD272A"/>
    <w:rsid w:val="00DF1848"/>
    <w:rsid w:val="00E11A8C"/>
    <w:rsid w:val="00E3158B"/>
    <w:rsid w:val="00E37E6B"/>
    <w:rsid w:val="00E460CF"/>
    <w:rsid w:val="00E57481"/>
    <w:rsid w:val="00E81598"/>
    <w:rsid w:val="00E97585"/>
    <w:rsid w:val="00EA0FD2"/>
    <w:rsid w:val="00EA3CED"/>
    <w:rsid w:val="00EB2689"/>
    <w:rsid w:val="00EB4A82"/>
    <w:rsid w:val="00EC4EA4"/>
    <w:rsid w:val="00ED3A98"/>
    <w:rsid w:val="00ED589A"/>
    <w:rsid w:val="00EE6671"/>
    <w:rsid w:val="00EE79C1"/>
    <w:rsid w:val="00F13D19"/>
    <w:rsid w:val="00F34540"/>
    <w:rsid w:val="00F406FE"/>
    <w:rsid w:val="00F442D9"/>
    <w:rsid w:val="00F447BF"/>
    <w:rsid w:val="00F47345"/>
    <w:rsid w:val="00F54B05"/>
    <w:rsid w:val="00F561FA"/>
    <w:rsid w:val="00F666AB"/>
    <w:rsid w:val="00F91DF7"/>
    <w:rsid w:val="00F950DC"/>
    <w:rsid w:val="00FA48E1"/>
    <w:rsid w:val="00FC23D5"/>
    <w:rsid w:val="00FC2AF3"/>
    <w:rsid w:val="00FC5C33"/>
    <w:rsid w:val="00FC6DDA"/>
    <w:rsid w:val="00FE0071"/>
    <w:rsid w:val="00FE0431"/>
    <w:rsid w:val="00FF6A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3D971"/>
  <w15:docId w15:val="{380E5FB5-688E-4B90-8701-DBA54E45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7463"/>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paragraph" w:styleId="Heading5">
    <w:name w:val="heading 5"/>
    <w:basedOn w:val="Normal"/>
    <w:next w:val="Normal"/>
    <w:link w:val="Heading5Char"/>
    <w:uiPriority w:val="9"/>
    <w:unhideWhenUsed/>
    <w:qFormat/>
    <w:rsid w:val="00AE7A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27463"/>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B27463"/>
    <w:rPr>
      <w:color w:val="auto"/>
    </w:rPr>
  </w:style>
  <w:style w:type="paragraph" w:customStyle="1" w:styleId="CM2">
    <w:name w:val="CM2"/>
    <w:basedOn w:val="Default"/>
    <w:next w:val="Default"/>
    <w:uiPriority w:val="99"/>
    <w:rsid w:val="00B27463"/>
    <w:pPr>
      <w:spacing w:line="266" w:lineRule="atLeast"/>
    </w:pPr>
    <w:rPr>
      <w:color w:val="auto"/>
    </w:rPr>
  </w:style>
  <w:style w:type="paragraph" w:customStyle="1" w:styleId="CM3">
    <w:name w:val="CM3"/>
    <w:basedOn w:val="Default"/>
    <w:next w:val="Default"/>
    <w:uiPriority w:val="99"/>
    <w:rsid w:val="00B27463"/>
    <w:pPr>
      <w:spacing w:line="276" w:lineRule="atLeast"/>
    </w:pPr>
    <w:rPr>
      <w:color w:val="auto"/>
    </w:rPr>
  </w:style>
  <w:style w:type="paragraph" w:customStyle="1" w:styleId="CM13">
    <w:name w:val="CM13"/>
    <w:basedOn w:val="Default"/>
    <w:next w:val="Default"/>
    <w:uiPriority w:val="99"/>
    <w:rsid w:val="00B27463"/>
    <w:rPr>
      <w:color w:val="auto"/>
    </w:rPr>
  </w:style>
  <w:style w:type="paragraph" w:customStyle="1" w:styleId="CM6">
    <w:name w:val="CM6"/>
    <w:basedOn w:val="Default"/>
    <w:next w:val="Default"/>
    <w:uiPriority w:val="99"/>
    <w:rsid w:val="00B27463"/>
    <w:pPr>
      <w:spacing w:line="253" w:lineRule="atLeast"/>
    </w:pPr>
    <w:rPr>
      <w:color w:val="auto"/>
    </w:rPr>
  </w:style>
  <w:style w:type="paragraph" w:customStyle="1" w:styleId="CM14">
    <w:name w:val="CM14"/>
    <w:basedOn w:val="Default"/>
    <w:next w:val="Default"/>
    <w:uiPriority w:val="99"/>
    <w:rsid w:val="00B27463"/>
    <w:rPr>
      <w:color w:val="auto"/>
    </w:rPr>
  </w:style>
  <w:style w:type="paragraph" w:customStyle="1" w:styleId="CM7">
    <w:name w:val="CM7"/>
    <w:basedOn w:val="Default"/>
    <w:next w:val="Default"/>
    <w:uiPriority w:val="99"/>
    <w:rsid w:val="00B27463"/>
    <w:pPr>
      <w:spacing w:line="253" w:lineRule="atLeast"/>
    </w:pPr>
    <w:rPr>
      <w:color w:val="auto"/>
    </w:rPr>
  </w:style>
  <w:style w:type="paragraph" w:customStyle="1" w:styleId="CM8">
    <w:name w:val="CM8"/>
    <w:basedOn w:val="Default"/>
    <w:next w:val="Default"/>
    <w:uiPriority w:val="99"/>
    <w:rsid w:val="00B27463"/>
    <w:pPr>
      <w:spacing w:line="253" w:lineRule="atLeast"/>
    </w:pPr>
    <w:rPr>
      <w:color w:val="auto"/>
    </w:rPr>
  </w:style>
  <w:style w:type="paragraph" w:customStyle="1" w:styleId="CM9">
    <w:name w:val="CM9"/>
    <w:basedOn w:val="Default"/>
    <w:next w:val="Default"/>
    <w:uiPriority w:val="99"/>
    <w:rsid w:val="00B27463"/>
    <w:pPr>
      <w:spacing w:line="253" w:lineRule="atLeast"/>
    </w:pPr>
    <w:rPr>
      <w:color w:val="auto"/>
    </w:rPr>
  </w:style>
  <w:style w:type="paragraph" w:customStyle="1" w:styleId="CM12">
    <w:name w:val="CM12"/>
    <w:basedOn w:val="Default"/>
    <w:next w:val="Default"/>
    <w:uiPriority w:val="99"/>
    <w:rsid w:val="00B27463"/>
    <w:pPr>
      <w:spacing w:line="253" w:lineRule="atLeast"/>
    </w:pPr>
    <w:rPr>
      <w:color w:val="auto"/>
    </w:rPr>
  </w:style>
  <w:style w:type="paragraph" w:customStyle="1" w:styleId="CM15">
    <w:name w:val="CM15"/>
    <w:basedOn w:val="Default"/>
    <w:next w:val="Default"/>
    <w:uiPriority w:val="99"/>
    <w:rsid w:val="00B27463"/>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 w:type="character" w:customStyle="1" w:styleId="boldtxtblue">
    <w:name w:val="boldtxtblue"/>
    <w:basedOn w:val="DefaultParagraphFont"/>
    <w:rsid w:val="004B64BF"/>
  </w:style>
  <w:style w:type="character" w:customStyle="1" w:styleId="boldtxt">
    <w:name w:val="boldtxt"/>
    <w:basedOn w:val="DefaultParagraphFont"/>
    <w:rsid w:val="004B64BF"/>
  </w:style>
  <w:style w:type="character" w:customStyle="1" w:styleId="smalltxt">
    <w:name w:val="smalltxt"/>
    <w:basedOn w:val="DefaultParagraphFont"/>
    <w:rsid w:val="004B64BF"/>
  </w:style>
  <w:style w:type="paragraph" w:styleId="NoSpacing">
    <w:name w:val="No Spacing"/>
    <w:uiPriority w:val="1"/>
    <w:qFormat/>
    <w:rsid w:val="0098691B"/>
    <w:rPr>
      <w:rFonts w:ascii="Calibri" w:eastAsia="Calibri" w:hAnsi="Calibri"/>
      <w:sz w:val="22"/>
      <w:szCs w:val="22"/>
    </w:rPr>
  </w:style>
  <w:style w:type="character" w:customStyle="1" w:styleId="Heading5Char">
    <w:name w:val="Heading 5 Char"/>
    <w:basedOn w:val="DefaultParagraphFont"/>
    <w:link w:val="Heading5"/>
    <w:uiPriority w:val="9"/>
    <w:rsid w:val="00AE7A32"/>
    <w:rPr>
      <w:rFonts w:ascii="Calibri" w:eastAsia="Times New Roman" w:hAnsi="Calibri" w:cs="Times New Roman"/>
      <w:b/>
      <w:bCs/>
      <w:i/>
      <w:iCs/>
      <w:sz w:val="26"/>
      <w:szCs w:val="26"/>
      <w:lang w:val="en-US" w:eastAsia="en-US"/>
    </w:rPr>
  </w:style>
  <w:style w:type="character" w:customStyle="1" w:styleId="Title1">
    <w:name w:val="Title1"/>
    <w:basedOn w:val="DefaultParagraphFont"/>
    <w:rsid w:val="00AE7A32"/>
  </w:style>
  <w:style w:type="character" w:customStyle="1" w:styleId="redtext">
    <w:name w:val="redtext"/>
    <w:basedOn w:val="DefaultParagraphFont"/>
    <w:rsid w:val="00AE7A32"/>
  </w:style>
  <w:style w:type="character" w:styleId="IntenseEmphasis">
    <w:name w:val="Intense Emphasis"/>
    <w:basedOn w:val="DefaultParagraphFont"/>
    <w:uiPriority w:val="21"/>
    <w:qFormat/>
    <w:rsid w:val="00AE7A32"/>
    <w:rPr>
      <w:b/>
      <w:bCs/>
      <w:i/>
      <w:iCs/>
      <w:color w:val="4F81BD"/>
    </w:rPr>
  </w:style>
  <w:style w:type="paragraph" w:styleId="BalloonText">
    <w:name w:val="Balloon Text"/>
    <w:basedOn w:val="Normal"/>
    <w:link w:val="BalloonTextChar"/>
    <w:uiPriority w:val="99"/>
    <w:semiHidden/>
    <w:unhideWhenUsed/>
    <w:rsid w:val="007D0D84"/>
    <w:rPr>
      <w:rFonts w:ascii="Tahoma" w:hAnsi="Tahoma" w:cs="Tahoma"/>
      <w:sz w:val="16"/>
      <w:szCs w:val="16"/>
    </w:rPr>
  </w:style>
  <w:style w:type="character" w:customStyle="1" w:styleId="BalloonTextChar">
    <w:name w:val="Balloon Text Char"/>
    <w:basedOn w:val="DefaultParagraphFont"/>
    <w:link w:val="BalloonText"/>
    <w:uiPriority w:val="99"/>
    <w:semiHidden/>
    <w:rsid w:val="007D0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528">
      <w:bodyDiv w:val="1"/>
      <w:marLeft w:val="0"/>
      <w:marRight w:val="0"/>
      <w:marTop w:val="0"/>
      <w:marBottom w:val="0"/>
      <w:divBdr>
        <w:top w:val="none" w:sz="0" w:space="0" w:color="auto"/>
        <w:left w:val="none" w:sz="0" w:space="0" w:color="auto"/>
        <w:bottom w:val="none" w:sz="0" w:space="0" w:color="auto"/>
        <w:right w:val="none" w:sz="0" w:space="0" w:color="auto"/>
      </w:divBdr>
    </w:div>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325791005">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45134499">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21456592">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78341711">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mployer_brand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n.wikipedia.org/wiki/Employee_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Remuner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Performance_appraisal" TargetMode="External"/><Relationship Id="rId4" Type="http://schemas.openxmlformats.org/officeDocument/2006/relationships/webSettings" Target="webSettings.xml"/><Relationship Id="rId9" Type="http://schemas.openxmlformats.org/officeDocument/2006/relationships/hyperlink" Target="http://en.wikipedia.org/wiki/Training_and_develo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4750</CharactersWithSpaces>
  <SharedDoc>false</SharedDoc>
  <HLinks>
    <vt:vector size="48" baseType="variant">
      <vt:variant>
        <vt:i4>6094853</vt:i4>
      </vt:variant>
      <vt:variant>
        <vt:i4>21</vt:i4>
      </vt:variant>
      <vt:variant>
        <vt:i4>0</vt:i4>
      </vt:variant>
      <vt:variant>
        <vt:i4>5</vt:i4>
      </vt:variant>
      <vt:variant>
        <vt:lpwstr>http://www.pearsonhighered.com/educator/product/Customer-Service-A-Practical-Approach/9780132742399.page</vt:lpwstr>
      </vt:variant>
      <vt:variant>
        <vt:lpwstr/>
      </vt:variant>
      <vt:variant>
        <vt:i4>3276855</vt:i4>
      </vt:variant>
      <vt:variant>
        <vt:i4>18</vt:i4>
      </vt:variant>
      <vt:variant>
        <vt:i4>0</vt:i4>
      </vt:variant>
      <vt:variant>
        <vt:i4>5</vt:i4>
      </vt:variant>
      <vt:variant>
        <vt:lpwstr>http://www.pearsonhighered.com/educator/product/Essentials-of-Services-Marketing/9789810686185.page</vt:lpwstr>
      </vt:variant>
      <vt:variant>
        <vt:lpwstr/>
      </vt:variant>
      <vt:variant>
        <vt:i4>983149</vt:i4>
      </vt:variant>
      <vt:variant>
        <vt:i4>15</vt:i4>
      </vt:variant>
      <vt:variant>
        <vt:i4>0</vt:i4>
      </vt:variant>
      <vt:variant>
        <vt:i4>5</vt:i4>
      </vt:variant>
      <vt:variant>
        <vt:lpwstr>http://en.wikipedia.org/wiki/Competitive_intelligence</vt:lpwstr>
      </vt:variant>
      <vt:variant>
        <vt:lpwstr/>
      </vt:variant>
      <vt:variant>
        <vt:i4>8323076</vt:i4>
      </vt:variant>
      <vt:variant>
        <vt:i4>12</vt:i4>
      </vt:variant>
      <vt:variant>
        <vt:i4>0</vt:i4>
      </vt:variant>
      <vt:variant>
        <vt:i4>5</vt:i4>
      </vt:variant>
      <vt:variant>
        <vt:lpwstr>http://en.wikipedia.org/wiki/Environmental_scanning</vt:lpwstr>
      </vt:variant>
      <vt:variant>
        <vt:lpwstr/>
      </vt:variant>
      <vt:variant>
        <vt:i4>2097241</vt:i4>
      </vt:variant>
      <vt:variant>
        <vt:i4>9</vt:i4>
      </vt:variant>
      <vt:variant>
        <vt:i4>0</vt:i4>
      </vt:variant>
      <vt:variant>
        <vt:i4>5</vt:i4>
      </vt:variant>
      <vt:variant>
        <vt:lpwstr>http://en.wikipedia.org/wiki/Market_share</vt:lpwstr>
      </vt:variant>
      <vt:variant>
        <vt:lpwstr/>
      </vt:variant>
      <vt:variant>
        <vt:i4>7471121</vt:i4>
      </vt:variant>
      <vt:variant>
        <vt:i4>6</vt:i4>
      </vt:variant>
      <vt:variant>
        <vt:i4>0</vt:i4>
      </vt:variant>
      <vt:variant>
        <vt:i4>5</vt:i4>
      </vt:variant>
      <vt:variant>
        <vt:lpwstr>http://en.wikipedia.org/wiki/Profit_(accounting)</vt:lpwstr>
      </vt:variant>
      <vt:variant>
        <vt:lpwstr/>
      </vt:variant>
      <vt:variant>
        <vt:i4>1048640</vt:i4>
      </vt:variant>
      <vt:variant>
        <vt:i4>3</vt:i4>
      </vt:variant>
      <vt:variant>
        <vt:i4>0</vt:i4>
      </vt:variant>
      <vt:variant>
        <vt:i4>5</vt:i4>
      </vt:variant>
      <vt:variant>
        <vt:lpwstr>http://en.wikipedia.org/wiki/Revenues</vt:lpwstr>
      </vt:variant>
      <vt:variant>
        <vt:lpwstr/>
      </vt:variant>
      <vt:variant>
        <vt:i4>7929866</vt:i4>
      </vt:variant>
      <vt:variant>
        <vt:i4>0</vt:i4>
      </vt:variant>
      <vt:variant>
        <vt:i4>0</vt:i4>
      </vt:variant>
      <vt:variant>
        <vt:i4>5</vt:i4>
      </vt:variant>
      <vt:variant>
        <vt:lpwstr>http://en.wikipedia.org/wiki/Marketing_strategy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creator>APC-MM</dc:creator>
  <cp:lastModifiedBy>Microsoft Windows10</cp:lastModifiedBy>
  <cp:revision>25</cp:revision>
  <cp:lastPrinted>2010-06-21T08:34:00Z</cp:lastPrinted>
  <dcterms:created xsi:type="dcterms:W3CDTF">2014-09-27T02:03:00Z</dcterms:created>
  <dcterms:modified xsi:type="dcterms:W3CDTF">2019-06-17T09:23:00Z</dcterms:modified>
</cp:coreProperties>
</file>